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0D8C" w:rsidRPr="00B54F5A" w:rsidRDefault="00160D8C">
      <w:pPr>
        <w:pStyle w:val="Nadpis1"/>
        <w:pBdr>
          <w:top w:val="none" w:sz="0" w:space="0" w:color="auto"/>
          <w:left w:val="none" w:sz="0" w:space="0" w:color="auto"/>
          <w:bottom w:val="none" w:sz="0" w:space="0" w:color="auto"/>
          <w:right w:val="none" w:sz="0" w:space="0" w:color="auto"/>
          <w:bar w:val="none" w:sz="0" w:color="auto"/>
        </w:pBdr>
        <w:jc w:val="center"/>
        <w:rPr>
          <w:b/>
          <w:bCs/>
          <w:sz w:val="32"/>
          <w:szCs w:val="32"/>
        </w:rPr>
      </w:pPr>
      <w:r w:rsidRPr="00B54F5A">
        <w:rPr>
          <w:b/>
          <w:bCs/>
          <w:sz w:val="32"/>
          <w:szCs w:val="32"/>
        </w:rPr>
        <w:t>Výzva na predkladanie ponúk</w:t>
      </w:r>
    </w:p>
    <w:p w:rsidR="00160D8C" w:rsidRPr="00B54F5A" w:rsidRDefault="00160D8C">
      <w:pPr>
        <w:pBdr>
          <w:top w:val="none" w:sz="0" w:space="0" w:color="auto"/>
          <w:left w:val="none" w:sz="0" w:space="0" w:color="auto"/>
          <w:bottom w:val="none" w:sz="0" w:space="0" w:color="auto"/>
          <w:right w:val="none" w:sz="0" w:space="0" w:color="auto"/>
          <w:bar w:val="none" w:sz="0" w:color="auto"/>
        </w:pBdr>
      </w:pPr>
    </w:p>
    <w:p w:rsidR="00160D8C" w:rsidRPr="00B54F5A" w:rsidRDefault="00160D8C">
      <w:pPr>
        <w:pBdr>
          <w:top w:val="none" w:sz="0" w:space="0" w:color="auto"/>
          <w:left w:val="none" w:sz="0" w:space="0" w:color="auto"/>
          <w:bottom w:val="none" w:sz="0" w:space="0" w:color="auto"/>
          <w:right w:val="none" w:sz="0" w:space="0" w:color="auto"/>
          <w:bar w:val="none" w:sz="0" w:color="auto"/>
        </w:pBdr>
        <w:jc w:val="both"/>
      </w:pPr>
      <w:r w:rsidRPr="00B54F5A">
        <w:t xml:space="preserve">na predloženie cenovej ponuky na </w:t>
      </w:r>
      <w:r>
        <w:t>zákazku s názvom</w:t>
      </w:r>
      <w:r w:rsidRPr="00B54F5A">
        <w:t xml:space="preserve"> </w:t>
      </w:r>
      <w:r w:rsidRPr="00B54F5A">
        <w:rPr>
          <w:b/>
          <w:bCs/>
        </w:rPr>
        <w:t>„</w:t>
      </w:r>
      <w:r w:rsidR="00A23AE6" w:rsidRPr="00A23AE6">
        <w:rPr>
          <w:b/>
          <w:bCs/>
        </w:rPr>
        <w:t>Výstavba detského ihriska v</w:t>
      </w:r>
      <w:r w:rsidR="00A23AE6">
        <w:rPr>
          <w:b/>
          <w:bCs/>
        </w:rPr>
        <w:t> </w:t>
      </w:r>
      <w:r w:rsidR="00A23AE6" w:rsidRPr="00A23AE6">
        <w:rPr>
          <w:b/>
          <w:bCs/>
        </w:rPr>
        <w:t>obci</w:t>
      </w:r>
      <w:r w:rsidR="00A23AE6">
        <w:rPr>
          <w:b/>
          <w:bCs/>
        </w:rPr>
        <w:t xml:space="preserve"> Šambron</w:t>
      </w:r>
      <w:r>
        <w:rPr>
          <w:b/>
          <w:bCs/>
        </w:rPr>
        <w:t>“</w:t>
      </w:r>
      <w:r w:rsidRPr="00B54F5A">
        <w:t xml:space="preserve">  v rámci  prieskumu trhu podľa § 117  zákona č. 3</w:t>
      </w:r>
      <w:r>
        <w:t>43</w:t>
      </w:r>
      <w:r w:rsidRPr="00B54F5A">
        <w:t xml:space="preserve">/2015 </w:t>
      </w:r>
      <w:proofErr w:type="spellStart"/>
      <w:r w:rsidRPr="00B54F5A">
        <w:t>Z.z</w:t>
      </w:r>
      <w:proofErr w:type="spellEnd"/>
      <w:r w:rsidRPr="00B54F5A">
        <w:t xml:space="preserve">. o verejnom obstarávaní a o zmene a doplnení niektorých zákonov v znení neskorších predpisov </w:t>
      </w:r>
    </w:p>
    <w:p w:rsidR="00160D8C" w:rsidRPr="00B54F5A" w:rsidRDefault="00160D8C">
      <w:pPr>
        <w:pBdr>
          <w:top w:val="none" w:sz="0" w:space="0" w:color="auto"/>
          <w:left w:val="none" w:sz="0" w:space="0" w:color="auto"/>
          <w:bottom w:val="none" w:sz="0" w:space="0" w:color="auto"/>
          <w:right w:val="none" w:sz="0" w:space="0" w:color="auto"/>
          <w:bar w:val="none" w:sz="0" w:color="auto"/>
        </w:pBdr>
      </w:pPr>
    </w:p>
    <w:p w:rsidR="00160D8C" w:rsidRPr="00B54F5A" w:rsidRDefault="00160D8C">
      <w:pPr>
        <w:pBdr>
          <w:top w:val="none" w:sz="0" w:space="0" w:color="auto"/>
          <w:left w:val="none" w:sz="0" w:space="0" w:color="auto"/>
          <w:bottom w:val="none" w:sz="0" w:space="0" w:color="auto"/>
          <w:right w:val="none" w:sz="0" w:space="0" w:color="auto"/>
          <w:bar w:val="none" w:sz="0" w:color="auto"/>
        </w:pBdr>
        <w:rPr>
          <w:b/>
          <w:bCs/>
        </w:rPr>
      </w:pPr>
      <w:r w:rsidRPr="00B54F5A">
        <w:rPr>
          <w:b/>
          <w:bCs/>
        </w:rPr>
        <w:t>1.  Identifikácia verejného obstarávateľa:</w:t>
      </w:r>
    </w:p>
    <w:p w:rsidR="00160D8C" w:rsidRPr="00B54F5A" w:rsidRDefault="00160D8C">
      <w:pPr>
        <w:pBdr>
          <w:top w:val="none" w:sz="0" w:space="0" w:color="auto"/>
          <w:left w:val="none" w:sz="0" w:space="0" w:color="auto"/>
          <w:bottom w:val="none" w:sz="0" w:space="0" w:color="auto"/>
          <w:right w:val="none" w:sz="0" w:space="0" w:color="auto"/>
          <w:bar w:val="none" w:sz="0" w:color="auto"/>
        </w:pBdr>
        <w:ind w:left="3540" w:hanging="2832"/>
        <w:rPr>
          <w:b/>
          <w:bCs/>
        </w:rPr>
      </w:pPr>
      <w:bookmarkStart w:id="0" w:name="_Hlk497853970"/>
      <w:r w:rsidRPr="00B54F5A">
        <w:t>Obchodné meno:</w:t>
      </w:r>
      <w:r w:rsidRPr="00B54F5A">
        <w:tab/>
      </w:r>
      <w:r w:rsidRPr="00B54F5A">
        <w:tab/>
      </w:r>
      <w:r>
        <w:t xml:space="preserve">Obec </w:t>
      </w:r>
      <w:r w:rsidR="00A23AE6">
        <w:t>Šambron</w:t>
      </w:r>
    </w:p>
    <w:p w:rsidR="00160D8C" w:rsidRDefault="00160D8C" w:rsidP="008912F8">
      <w:pPr>
        <w:pBdr>
          <w:top w:val="none" w:sz="0" w:space="0" w:color="auto"/>
          <w:left w:val="none" w:sz="0" w:space="0" w:color="auto"/>
          <w:bottom w:val="none" w:sz="0" w:space="0" w:color="auto"/>
          <w:right w:val="none" w:sz="0" w:space="0" w:color="auto"/>
          <w:bar w:val="none" w:sz="0" w:color="auto"/>
        </w:pBdr>
        <w:ind w:right="-575"/>
      </w:pPr>
      <w:r w:rsidRPr="00B54F5A">
        <w:rPr>
          <w:b/>
          <w:bCs/>
        </w:rPr>
        <w:tab/>
      </w:r>
      <w:r w:rsidRPr="00B54F5A">
        <w:t>Sídlo:</w:t>
      </w:r>
      <w:r w:rsidRPr="00B54F5A">
        <w:tab/>
      </w:r>
      <w:r w:rsidRPr="00B54F5A">
        <w:tab/>
      </w:r>
      <w:r w:rsidRPr="00B54F5A">
        <w:tab/>
      </w:r>
      <w:r w:rsidRPr="00B54F5A">
        <w:tab/>
      </w:r>
      <w:r w:rsidRPr="00B54F5A">
        <w:tab/>
      </w:r>
      <w:r w:rsidR="00A23AE6">
        <w:t>Šambron 25, 065 47 Plavnica</w:t>
      </w:r>
      <w:r>
        <w:tab/>
      </w:r>
    </w:p>
    <w:p w:rsidR="00160D8C" w:rsidRDefault="00160D8C" w:rsidP="008912F8">
      <w:pPr>
        <w:pBdr>
          <w:top w:val="none" w:sz="0" w:space="0" w:color="auto"/>
          <w:left w:val="none" w:sz="0" w:space="0" w:color="auto"/>
          <w:bottom w:val="none" w:sz="0" w:space="0" w:color="auto"/>
          <w:right w:val="none" w:sz="0" w:space="0" w:color="auto"/>
          <w:bar w:val="none" w:sz="0" w:color="auto"/>
        </w:pBdr>
        <w:ind w:right="-575"/>
      </w:pPr>
      <w:r>
        <w:t xml:space="preserve">            Kontaktná adresa :                             Obecný úrad, </w:t>
      </w:r>
      <w:r w:rsidR="00A23AE6">
        <w:t>Šambron 25, 065 47 Plavnica</w:t>
      </w:r>
    </w:p>
    <w:p w:rsidR="00160D8C" w:rsidRPr="00B54F5A" w:rsidRDefault="00160D8C">
      <w:pPr>
        <w:pBdr>
          <w:top w:val="none" w:sz="0" w:space="0" w:color="auto"/>
          <w:left w:val="none" w:sz="0" w:space="0" w:color="auto"/>
          <w:bottom w:val="none" w:sz="0" w:space="0" w:color="auto"/>
          <w:right w:val="none" w:sz="0" w:space="0" w:color="auto"/>
          <w:bar w:val="none" w:sz="0" w:color="auto"/>
        </w:pBdr>
        <w:ind w:left="708"/>
      </w:pPr>
      <w:r w:rsidRPr="00B54F5A">
        <w:t>Štatutárny zástupca:</w:t>
      </w:r>
      <w:r w:rsidRPr="00B54F5A">
        <w:tab/>
      </w:r>
      <w:r w:rsidRPr="00B54F5A">
        <w:tab/>
      </w:r>
      <w:r w:rsidRPr="00B54F5A">
        <w:tab/>
      </w:r>
      <w:r w:rsidR="00A23AE6">
        <w:t xml:space="preserve">Ing. Štefan </w:t>
      </w:r>
      <w:proofErr w:type="spellStart"/>
      <w:r w:rsidR="00A23AE6">
        <w:t>Petrus</w:t>
      </w:r>
      <w:proofErr w:type="spellEnd"/>
      <w:r w:rsidRPr="00B54F5A">
        <w:t>, starosta obce</w:t>
      </w:r>
    </w:p>
    <w:p w:rsidR="00160D8C" w:rsidRPr="00A6286D" w:rsidRDefault="00160D8C">
      <w:pPr>
        <w:pBdr>
          <w:top w:val="none" w:sz="0" w:space="0" w:color="auto"/>
          <w:left w:val="none" w:sz="0" w:space="0" w:color="auto"/>
          <w:bottom w:val="none" w:sz="0" w:space="0" w:color="auto"/>
          <w:right w:val="none" w:sz="0" w:space="0" w:color="auto"/>
          <w:bar w:val="none" w:sz="0" w:color="auto"/>
        </w:pBdr>
        <w:ind w:firstLine="708"/>
      </w:pPr>
      <w:r w:rsidRPr="00A6286D">
        <w:t>IČO:</w:t>
      </w:r>
      <w:r w:rsidRPr="00A6286D">
        <w:tab/>
      </w:r>
      <w:r w:rsidRPr="00A6286D">
        <w:tab/>
      </w:r>
      <w:r w:rsidRPr="00A6286D">
        <w:tab/>
      </w:r>
      <w:r w:rsidRPr="00A6286D">
        <w:tab/>
      </w:r>
      <w:r w:rsidRPr="00A6286D">
        <w:tab/>
      </w:r>
      <w:r>
        <w:t>003</w:t>
      </w:r>
      <w:r w:rsidR="00A23AE6">
        <w:t>30205</w:t>
      </w:r>
    </w:p>
    <w:p w:rsidR="00160D8C" w:rsidRDefault="00160D8C">
      <w:pPr>
        <w:pBdr>
          <w:top w:val="none" w:sz="0" w:space="0" w:color="auto"/>
          <w:left w:val="none" w:sz="0" w:space="0" w:color="auto"/>
          <w:bottom w:val="none" w:sz="0" w:space="0" w:color="auto"/>
          <w:right w:val="none" w:sz="0" w:space="0" w:color="auto"/>
          <w:bar w:val="none" w:sz="0" w:color="auto"/>
        </w:pBdr>
      </w:pPr>
      <w:r w:rsidRPr="00A6286D">
        <w:t xml:space="preserve">   </w:t>
      </w:r>
      <w:r w:rsidRPr="00A6286D">
        <w:tab/>
        <w:t>DIČ:</w:t>
      </w:r>
      <w:r w:rsidRPr="00A6286D">
        <w:tab/>
      </w:r>
      <w:r w:rsidRPr="00A6286D">
        <w:tab/>
      </w:r>
      <w:r w:rsidRPr="00A6286D">
        <w:tab/>
      </w:r>
      <w:r w:rsidRPr="00A6286D">
        <w:tab/>
      </w:r>
      <w:r w:rsidRPr="00A6286D">
        <w:tab/>
      </w:r>
      <w:r w:rsidRPr="00A23AE6">
        <w:t>2020</w:t>
      </w:r>
      <w:r w:rsidR="00A23AE6">
        <w:t>698856</w:t>
      </w:r>
    </w:p>
    <w:p w:rsidR="00160D8C" w:rsidRDefault="00160D8C">
      <w:pPr>
        <w:pBdr>
          <w:top w:val="none" w:sz="0" w:space="0" w:color="auto"/>
          <w:left w:val="none" w:sz="0" w:space="0" w:color="auto"/>
          <w:bottom w:val="none" w:sz="0" w:space="0" w:color="auto"/>
          <w:right w:val="none" w:sz="0" w:space="0" w:color="auto"/>
          <w:bar w:val="none" w:sz="0" w:color="auto"/>
        </w:pBdr>
      </w:pPr>
      <w:r>
        <w:t xml:space="preserve">            Mobil :                                               0</w:t>
      </w:r>
      <w:r w:rsidR="00A23AE6">
        <w:t>911 280 464</w:t>
      </w:r>
    </w:p>
    <w:p w:rsidR="00160D8C" w:rsidRDefault="00160D8C">
      <w:pPr>
        <w:pBdr>
          <w:top w:val="none" w:sz="0" w:space="0" w:color="auto"/>
          <w:left w:val="none" w:sz="0" w:space="0" w:color="auto"/>
          <w:bottom w:val="none" w:sz="0" w:space="0" w:color="auto"/>
          <w:right w:val="none" w:sz="0" w:space="0" w:color="auto"/>
          <w:bar w:val="none" w:sz="0" w:color="auto"/>
        </w:pBdr>
      </w:pPr>
      <w:r>
        <w:t xml:space="preserve">            e-mail:                                                </w:t>
      </w:r>
      <w:hyperlink r:id="rId8" w:history="1">
        <w:r w:rsidR="00A23AE6" w:rsidRPr="006D1DDD">
          <w:rPr>
            <w:rStyle w:val="Hypertextovprepojenie"/>
            <w:rFonts w:cs="Arial Unicode MS"/>
          </w:rPr>
          <w:t>sambron@slnet.sk</w:t>
        </w:r>
      </w:hyperlink>
    </w:p>
    <w:p w:rsidR="00160D8C" w:rsidRDefault="00160D8C">
      <w:pPr>
        <w:pBdr>
          <w:top w:val="none" w:sz="0" w:space="0" w:color="auto"/>
          <w:left w:val="none" w:sz="0" w:space="0" w:color="auto"/>
          <w:bottom w:val="none" w:sz="0" w:space="0" w:color="auto"/>
          <w:right w:val="none" w:sz="0" w:space="0" w:color="auto"/>
          <w:bar w:val="none" w:sz="0" w:color="auto"/>
        </w:pBdr>
      </w:pPr>
      <w:r>
        <w:t xml:space="preserve">            webové sídlo :                                    www.</w:t>
      </w:r>
      <w:r w:rsidR="00A23AE6">
        <w:t>sambron.ocu.sk</w:t>
      </w:r>
    </w:p>
    <w:bookmarkEnd w:id="0"/>
    <w:p w:rsidR="00160D8C" w:rsidRPr="00B54F5A" w:rsidRDefault="00160D8C">
      <w:pPr>
        <w:pBdr>
          <w:top w:val="none" w:sz="0" w:space="0" w:color="auto"/>
          <w:left w:val="none" w:sz="0" w:space="0" w:color="auto"/>
          <w:bottom w:val="none" w:sz="0" w:space="0" w:color="auto"/>
          <w:right w:val="none" w:sz="0" w:space="0" w:color="auto"/>
          <w:bar w:val="none" w:sz="0" w:color="auto"/>
        </w:pBdr>
        <w:rPr>
          <w:b/>
          <w:color w:val="141414"/>
          <w:highlight w:val="yellow"/>
          <w:u w:color="141414"/>
        </w:rPr>
      </w:pPr>
    </w:p>
    <w:p w:rsidR="00160D8C" w:rsidRPr="00B54F5A" w:rsidRDefault="00160D8C" w:rsidP="00B510DF">
      <w:pPr>
        <w:pStyle w:val="Bezriadkovania"/>
        <w:pBdr>
          <w:top w:val="none" w:sz="0" w:space="0" w:color="auto"/>
          <w:left w:val="none" w:sz="0" w:space="0" w:color="auto"/>
          <w:bottom w:val="none" w:sz="0" w:space="0" w:color="auto"/>
          <w:right w:val="none" w:sz="0" w:space="0" w:color="auto"/>
          <w:bar w:val="none" w:sz="0" w:color="auto"/>
        </w:pBdr>
        <w:rPr>
          <w:rFonts w:cs="Times New Roman"/>
          <w:b/>
        </w:rPr>
      </w:pPr>
      <w:r w:rsidRPr="00B54F5A">
        <w:rPr>
          <w:rFonts w:cs="Times New Roman"/>
          <w:b/>
        </w:rPr>
        <w:t>2.</w:t>
      </w:r>
      <w:r w:rsidRPr="00B54F5A">
        <w:rPr>
          <w:rFonts w:cs="Times New Roman"/>
          <w:b/>
        </w:rPr>
        <w:tab/>
        <w:t>Predmet a druh zákazky:</w:t>
      </w:r>
    </w:p>
    <w:p w:rsidR="00160D8C" w:rsidRPr="00B54F5A" w:rsidRDefault="00160D8C" w:rsidP="001D1DDE">
      <w:pPr>
        <w:pStyle w:val="Bezriadkovania"/>
        <w:pBdr>
          <w:top w:val="none" w:sz="0" w:space="0" w:color="auto"/>
          <w:left w:val="none" w:sz="0" w:space="0" w:color="auto"/>
          <w:bottom w:val="none" w:sz="0" w:space="0" w:color="auto"/>
          <w:right w:val="none" w:sz="0" w:space="0" w:color="auto"/>
          <w:bar w:val="none" w:sz="0" w:color="auto"/>
        </w:pBdr>
        <w:ind w:left="3540" w:hanging="2832"/>
        <w:rPr>
          <w:rFonts w:cs="Times New Roman"/>
        </w:rPr>
      </w:pPr>
      <w:r w:rsidRPr="00B54F5A">
        <w:rPr>
          <w:rFonts w:cs="Times New Roman"/>
        </w:rPr>
        <w:t xml:space="preserve">Názov predmetu zákazky: </w:t>
      </w:r>
      <w:r w:rsidRPr="00B54F5A">
        <w:rPr>
          <w:rFonts w:cs="Times New Roman"/>
        </w:rPr>
        <w:tab/>
      </w:r>
      <w:r>
        <w:rPr>
          <w:rFonts w:cs="Times New Roman"/>
        </w:rPr>
        <w:tab/>
      </w:r>
      <w:r w:rsidRPr="00BF20CA">
        <w:rPr>
          <w:rFonts w:cs="Times New Roman"/>
          <w:b/>
        </w:rPr>
        <w:t>„</w:t>
      </w:r>
      <w:r w:rsidR="00A23AE6" w:rsidRPr="00A23AE6">
        <w:rPr>
          <w:b/>
          <w:bCs/>
        </w:rPr>
        <w:t>Výstavba detského ihriska v</w:t>
      </w:r>
      <w:r w:rsidR="00A23AE6">
        <w:rPr>
          <w:b/>
          <w:bCs/>
        </w:rPr>
        <w:t> </w:t>
      </w:r>
      <w:r w:rsidR="00A23AE6" w:rsidRPr="00A23AE6">
        <w:rPr>
          <w:b/>
          <w:bCs/>
        </w:rPr>
        <w:t>obci</w:t>
      </w:r>
      <w:r w:rsidR="00A23AE6">
        <w:rPr>
          <w:b/>
          <w:bCs/>
        </w:rPr>
        <w:t xml:space="preserve"> Šambron</w:t>
      </w:r>
      <w:r w:rsidRPr="00BF20CA">
        <w:rPr>
          <w:rFonts w:cs="Times New Roman"/>
          <w:b/>
        </w:rPr>
        <w:t>“</w:t>
      </w:r>
    </w:p>
    <w:p w:rsidR="00160D8C" w:rsidRPr="00B54F5A" w:rsidRDefault="00160D8C" w:rsidP="001D1DDE">
      <w:pPr>
        <w:pStyle w:val="Bezriadkovania"/>
        <w:pBdr>
          <w:top w:val="none" w:sz="0" w:space="0" w:color="auto"/>
          <w:left w:val="none" w:sz="0" w:space="0" w:color="auto"/>
          <w:bottom w:val="none" w:sz="0" w:space="0" w:color="auto"/>
          <w:right w:val="none" w:sz="0" w:space="0" w:color="auto"/>
          <w:bar w:val="none" w:sz="0" w:color="auto"/>
        </w:pBdr>
        <w:ind w:firstLine="708"/>
        <w:rPr>
          <w:rFonts w:cs="Times New Roman"/>
        </w:rPr>
      </w:pPr>
      <w:r w:rsidRPr="00B54F5A">
        <w:rPr>
          <w:rFonts w:cs="Times New Roman"/>
        </w:rPr>
        <w:t>Poskytovateľ NFP:</w:t>
      </w:r>
      <w:r w:rsidRPr="00B54F5A">
        <w:rPr>
          <w:rFonts w:cs="Times New Roman"/>
        </w:rPr>
        <w:tab/>
      </w:r>
      <w:r w:rsidRPr="00B54F5A">
        <w:rPr>
          <w:rFonts w:cs="Times New Roman"/>
        </w:rPr>
        <w:tab/>
      </w:r>
      <w:r>
        <w:rPr>
          <w:rFonts w:cs="Times New Roman"/>
        </w:rPr>
        <w:tab/>
        <w:t>Úrad vlády SR, Podpora rozvoja športu na rok 2018</w:t>
      </w:r>
    </w:p>
    <w:p w:rsidR="00160D8C" w:rsidRPr="00B54F5A" w:rsidRDefault="00160D8C" w:rsidP="001D1DDE">
      <w:pPr>
        <w:pStyle w:val="Bezriadkovania"/>
        <w:pBdr>
          <w:top w:val="none" w:sz="0" w:space="0" w:color="auto"/>
          <w:left w:val="none" w:sz="0" w:space="0" w:color="auto"/>
          <w:bottom w:val="none" w:sz="0" w:space="0" w:color="auto"/>
          <w:right w:val="none" w:sz="0" w:space="0" w:color="auto"/>
          <w:bar w:val="none" w:sz="0" w:color="auto"/>
        </w:pBdr>
        <w:ind w:firstLine="708"/>
        <w:rPr>
          <w:rFonts w:cs="Times New Roman"/>
        </w:rPr>
      </w:pPr>
      <w:r w:rsidRPr="00B54F5A">
        <w:rPr>
          <w:rFonts w:cs="Times New Roman"/>
        </w:rPr>
        <w:t>Druh zákazky:</w:t>
      </w:r>
      <w:r w:rsidRPr="00B54F5A">
        <w:rPr>
          <w:rFonts w:cs="Times New Roman"/>
        </w:rPr>
        <w:tab/>
      </w:r>
      <w:r w:rsidRPr="00B54F5A">
        <w:rPr>
          <w:rFonts w:cs="Times New Roman"/>
        </w:rPr>
        <w:tab/>
      </w:r>
      <w:r>
        <w:rPr>
          <w:rFonts w:cs="Times New Roman"/>
        </w:rPr>
        <w:tab/>
      </w:r>
      <w:r>
        <w:rPr>
          <w:rFonts w:cs="Times New Roman"/>
        </w:rPr>
        <w:tab/>
      </w:r>
      <w:r w:rsidRPr="00B54F5A">
        <w:rPr>
          <w:rFonts w:cs="Times New Roman"/>
        </w:rPr>
        <w:t>Stavebné práce</w:t>
      </w:r>
    </w:p>
    <w:p w:rsidR="00160D8C" w:rsidRPr="00B54F5A" w:rsidRDefault="00160D8C" w:rsidP="001D1DDE">
      <w:pPr>
        <w:pStyle w:val="Bezriadkovania"/>
        <w:pBdr>
          <w:top w:val="none" w:sz="0" w:space="0" w:color="auto"/>
          <w:left w:val="none" w:sz="0" w:space="0" w:color="auto"/>
          <w:bottom w:val="none" w:sz="0" w:space="0" w:color="auto"/>
          <w:right w:val="none" w:sz="0" w:space="0" w:color="auto"/>
          <w:bar w:val="none" w:sz="0" w:color="auto"/>
        </w:pBdr>
        <w:ind w:firstLine="708"/>
        <w:rPr>
          <w:rFonts w:cs="Times New Roman"/>
        </w:rPr>
      </w:pPr>
      <w:r w:rsidRPr="00B54F5A">
        <w:rPr>
          <w:rFonts w:cs="Times New Roman"/>
        </w:rPr>
        <w:t>Typ zmluvy:</w:t>
      </w:r>
      <w:r w:rsidRPr="00B54F5A">
        <w:rPr>
          <w:rFonts w:cs="Times New Roman"/>
        </w:rPr>
        <w:tab/>
      </w:r>
      <w:r w:rsidRPr="00B54F5A">
        <w:rPr>
          <w:rFonts w:cs="Times New Roman"/>
        </w:rPr>
        <w:tab/>
      </w:r>
      <w:r w:rsidRPr="00B54F5A">
        <w:rPr>
          <w:rFonts w:cs="Times New Roman"/>
        </w:rPr>
        <w:tab/>
      </w:r>
      <w:r>
        <w:rPr>
          <w:rFonts w:cs="Times New Roman"/>
        </w:rPr>
        <w:tab/>
      </w:r>
      <w:r w:rsidRPr="00B54F5A">
        <w:rPr>
          <w:rFonts w:cs="Times New Roman"/>
        </w:rPr>
        <w:t>Zmluva o dielo</w:t>
      </w:r>
    </w:p>
    <w:p w:rsidR="00160D8C" w:rsidRPr="00B54F5A" w:rsidRDefault="00160D8C">
      <w:pPr>
        <w:pBdr>
          <w:top w:val="none" w:sz="0" w:space="0" w:color="auto"/>
          <w:left w:val="none" w:sz="0" w:space="0" w:color="auto"/>
          <w:bottom w:val="none" w:sz="0" w:space="0" w:color="auto"/>
          <w:right w:val="none" w:sz="0" w:space="0" w:color="auto"/>
          <w:bar w:val="none" w:sz="0" w:color="auto"/>
        </w:pBdr>
        <w:rPr>
          <w:color w:val="141414"/>
          <w:u w:color="141414"/>
        </w:rPr>
      </w:pPr>
    </w:p>
    <w:p w:rsidR="00160D8C" w:rsidRPr="00B54F5A" w:rsidRDefault="00160D8C" w:rsidP="00B510DF">
      <w:pPr>
        <w:pBdr>
          <w:top w:val="none" w:sz="0" w:space="0" w:color="auto"/>
          <w:left w:val="none" w:sz="0" w:space="0" w:color="auto"/>
          <w:bottom w:val="none" w:sz="0" w:space="0" w:color="auto"/>
          <w:right w:val="none" w:sz="0" w:space="0" w:color="auto"/>
          <w:bar w:val="none" w:sz="0" w:color="auto"/>
        </w:pBdr>
        <w:tabs>
          <w:tab w:val="left" w:pos="1440"/>
        </w:tabs>
        <w:ind w:left="284" w:hanging="284"/>
        <w:jc w:val="both"/>
      </w:pPr>
      <w:r w:rsidRPr="00B54F5A">
        <w:rPr>
          <w:b/>
        </w:rPr>
        <w:t>3.</w:t>
      </w:r>
      <w:r w:rsidRPr="00B54F5A">
        <w:rPr>
          <w:b/>
        </w:rPr>
        <w:tab/>
      </w:r>
      <w:r w:rsidRPr="004501B2">
        <w:t>Komunikácia</w:t>
      </w:r>
      <w:r>
        <w:t>,</w:t>
      </w:r>
      <w:r w:rsidR="00BF20CA">
        <w:t xml:space="preserve"> </w:t>
      </w:r>
      <w:r>
        <w:t>vysvetľovanie</w:t>
      </w:r>
      <w:r w:rsidRPr="004501B2">
        <w:t xml:space="preserve"> a výmena informácií medzi verejným obstarávateľom a uchádzačmi bude prebiehať  elektronicky</w:t>
      </w:r>
      <w:r>
        <w:t xml:space="preserve">, prostredníctvom e-mailovej komunikácie </w:t>
      </w:r>
      <w:hyperlink r:id="rId9" w:history="1">
        <w:r w:rsidRPr="004B441F">
          <w:rPr>
            <w:rStyle w:val="Hypertextovprepojenie"/>
            <w:rFonts w:cs="Arial Unicode MS"/>
          </w:rPr>
          <w:t>tomikova@torvo.sk</w:t>
        </w:r>
      </w:hyperlink>
      <w:r>
        <w:t>, 0911 189 460.</w:t>
      </w:r>
    </w:p>
    <w:p w:rsidR="00160D8C" w:rsidRPr="00B54F5A" w:rsidRDefault="00160D8C">
      <w:pPr>
        <w:pBdr>
          <w:top w:val="none" w:sz="0" w:space="0" w:color="auto"/>
          <w:left w:val="none" w:sz="0" w:space="0" w:color="auto"/>
          <w:bottom w:val="none" w:sz="0" w:space="0" w:color="auto"/>
          <w:right w:val="none" w:sz="0" w:space="0" w:color="auto"/>
          <w:bar w:val="none" w:sz="0" w:color="auto"/>
        </w:pBdr>
      </w:pPr>
    </w:p>
    <w:p w:rsidR="00160D8C" w:rsidRPr="00B54F5A" w:rsidRDefault="00160D8C">
      <w:pPr>
        <w:pBdr>
          <w:top w:val="none" w:sz="0" w:space="0" w:color="auto"/>
          <w:left w:val="none" w:sz="0" w:space="0" w:color="auto"/>
          <w:bottom w:val="none" w:sz="0" w:space="0" w:color="auto"/>
          <w:right w:val="none" w:sz="0" w:space="0" w:color="auto"/>
          <w:bar w:val="none" w:sz="0" w:color="auto"/>
        </w:pBdr>
        <w:rPr>
          <w:rStyle w:val="iadne"/>
          <w:b/>
          <w:bCs/>
        </w:rPr>
      </w:pPr>
      <w:r w:rsidRPr="00B54F5A">
        <w:rPr>
          <w:rStyle w:val="iadne"/>
          <w:b/>
          <w:bCs/>
        </w:rPr>
        <w:t>4. Typ zmluvy/objednávky:</w:t>
      </w:r>
    </w:p>
    <w:p w:rsidR="00160D8C" w:rsidRPr="00B54F5A" w:rsidRDefault="00160D8C">
      <w:pPr>
        <w:pBdr>
          <w:top w:val="none" w:sz="0" w:space="0" w:color="auto"/>
          <w:left w:val="none" w:sz="0" w:space="0" w:color="auto"/>
          <w:bottom w:val="none" w:sz="0" w:space="0" w:color="auto"/>
          <w:right w:val="none" w:sz="0" w:space="0" w:color="auto"/>
          <w:bar w:val="none" w:sz="0" w:color="auto"/>
        </w:pBdr>
        <w:rPr>
          <w:rStyle w:val="iadne"/>
          <w:b/>
          <w:bCs/>
        </w:rPr>
      </w:pPr>
      <w:r w:rsidRPr="00B54F5A">
        <w:t xml:space="preserve">    Zmluva o dielo.</w:t>
      </w:r>
    </w:p>
    <w:p w:rsidR="00160D8C" w:rsidRPr="00B54F5A" w:rsidRDefault="00160D8C">
      <w:pPr>
        <w:pBdr>
          <w:top w:val="none" w:sz="0" w:space="0" w:color="auto"/>
          <w:left w:val="none" w:sz="0" w:space="0" w:color="auto"/>
          <w:bottom w:val="none" w:sz="0" w:space="0" w:color="auto"/>
          <w:right w:val="none" w:sz="0" w:space="0" w:color="auto"/>
          <w:bar w:val="none" w:sz="0" w:color="auto"/>
        </w:pBdr>
        <w:rPr>
          <w:rStyle w:val="iadne"/>
          <w:b/>
          <w:bCs/>
        </w:rPr>
      </w:pPr>
    </w:p>
    <w:p w:rsidR="00160D8C" w:rsidRPr="00B54F5A" w:rsidRDefault="00160D8C">
      <w:pPr>
        <w:pBdr>
          <w:top w:val="none" w:sz="0" w:space="0" w:color="auto"/>
          <w:left w:val="none" w:sz="0" w:space="0" w:color="auto"/>
          <w:bottom w:val="none" w:sz="0" w:space="0" w:color="auto"/>
          <w:right w:val="none" w:sz="0" w:space="0" w:color="auto"/>
          <w:bar w:val="none" w:sz="0" w:color="auto"/>
        </w:pBdr>
        <w:rPr>
          <w:rStyle w:val="iadne"/>
          <w:b/>
          <w:bCs/>
        </w:rPr>
      </w:pPr>
      <w:r w:rsidRPr="00B54F5A">
        <w:rPr>
          <w:rStyle w:val="iadne"/>
          <w:b/>
          <w:bCs/>
        </w:rPr>
        <w:t>5. Miesto dodania predmetu zákazky:</w:t>
      </w:r>
    </w:p>
    <w:p w:rsidR="00160D8C" w:rsidRPr="008351B6" w:rsidRDefault="00160D8C">
      <w:pPr>
        <w:pStyle w:val="Prvzarkazkladnhotextu2"/>
        <w:pBdr>
          <w:top w:val="none" w:sz="0" w:space="0" w:color="auto"/>
          <w:left w:val="none" w:sz="0" w:space="0" w:color="auto"/>
          <w:bottom w:val="none" w:sz="0" w:space="0" w:color="auto"/>
          <w:right w:val="none" w:sz="0" w:space="0" w:color="auto"/>
          <w:bar w:val="none" w:sz="0" w:color="auto"/>
        </w:pBdr>
        <w:ind w:left="0" w:firstLine="0"/>
        <w:jc w:val="both"/>
        <w:rPr>
          <w:color w:val="auto"/>
          <w:lang w:val="sk-SK"/>
        </w:rPr>
      </w:pPr>
      <w:r w:rsidRPr="00C0171D">
        <w:rPr>
          <w:rStyle w:val="iadne"/>
          <w:bCs/>
          <w:lang w:val="sk-SK"/>
        </w:rPr>
        <w:t xml:space="preserve">    </w:t>
      </w:r>
      <w:r>
        <w:rPr>
          <w:rStyle w:val="iadne"/>
          <w:bCs/>
          <w:lang w:val="sk-SK"/>
        </w:rPr>
        <w:t xml:space="preserve">Obec </w:t>
      </w:r>
      <w:r w:rsidR="00A23AE6">
        <w:rPr>
          <w:rStyle w:val="iadne"/>
          <w:bCs/>
          <w:lang w:val="sk-SK"/>
        </w:rPr>
        <w:t>Šambron</w:t>
      </w:r>
    </w:p>
    <w:p w:rsidR="00160D8C" w:rsidRPr="00B54F5A" w:rsidRDefault="00160D8C">
      <w:pPr>
        <w:pBdr>
          <w:top w:val="none" w:sz="0" w:space="0" w:color="auto"/>
          <w:left w:val="none" w:sz="0" w:space="0" w:color="auto"/>
          <w:bottom w:val="none" w:sz="0" w:space="0" w:color="auto"/>
          <w:right w:val="none" w:sz="0" w:space="0" w:color="auto"/>
          <w:bar w:val="none" w:sz="0" w:color="auto"/>
        </w:pBdr>
      </w:pPr>
    </w:p>
    <w:p w:rsidR="00160D8C" w:rsidRPr="00B54F5A" w:rsidRDefault="00160D8C">
      <w:pPr>
        <w:pBdr>
          <w:top w:val="none" w:sz="0" w:space="0" w:color="auto"/>
          <w:left w:val="none" w:sz="0" w:space="0" w:color="auto"/>
          <w:bottom w:val="none" w:sz="0" w:space="0" w:color="auto"/>
          <w:right w:val="none" w:sz="0" w:space="0" w:color="auto"/>
          <w:bar w:val="none" w:sz="0" w:color="auto"/>
        </w:pBdr>
        <w:rPr>
          <w:rStyle w:val="iadne"/>
          <w:b/>
          <w:bCs/>
        </w:rPr>
      </w:pPr>
      <w:r w:rsidRPr="00B54F5A">
        <w:rPr>
          <w:rStyle w:val="iadne"/>
          <w:b/>
          <w:bCs/>
        </w:rPr>
        <w:t>6. Opis predmetu zákazky a jeho rozsah:</w:t>
      </w:r>
    </w:p>
    <w:p w:rsidR="00160D8C" w:rsidRPr="00B54F5A" w:rsidRDefault="00160D8C">
      <w:pPr>
        <w:pBdr>
          <w:top w:val="none" w:sz="0" w:space="0" w:color="auto"/>
          <w:left w:val="none" w:sz="0" w:space="0" w:color="auto"/>
          <w:bottom w:val="none" w:sz="0" w:space="0" w:color="auto"/>
          <w:right w:val="none" w:sz="0" w:space="0" w:color="auto"/>
          <w:bar w:val="none" w:sz="0" w:color="auto"/>
        </w:pBdr>
        <w:ind w:left="240"/>
        <w:jc w:val="both"/>
      </w:pPr>
      <w:r w:rsidRPr="00B54F5A">
        <w:t xml:space="preserve">Predmetom zákazky je </w:t>
      </w:r>
      <w:r w:rsidRPr="00B54F5A">
        <w:rPr>
          <w:rStyle w:val="iadne"/>
          <w:bCs/>
        </w:rPr>
        <w:t>uskutočnenie stavebných prác –</w:t>
      </w:r>
      <w:r>
        <w:rPr>
          <w:rStyle w:val="iadne"/>
          <w:bCs/>
        </w:rPr>
        <w:t xml:space="preserve"> výstavba </w:t>
      </w:r>
      <w:r w:rsidR="00A23AE6">
        <w:rPr>
          <w:rStyle w:val="iadne"/>
          <w:bCs/>
        </w:rPr>
        <w:t>detského</w:t>
      </w:r>
      <w:r>
        <w:rPr>
          <w:rStyle w:val="iadne"/>
          <w:bCs/>
        </w:rPr>
        <w:t xml:space="preserve"> ihriska v obci.</w:t>
      </w:r>
    </w:p>
    <w:p w:rsidR="00160D8C" w:rsidRPr="00B54F5A" w:rsidRDefault="00160D8C" w:rsidP="00057067">
      <w:pPr>
        <w:pBdr>
          <w:top w:val="none" w:sz="0" w:space="0" w:color="auto"/>
          <w:left w:val="none" w:sz="0" w:space="0" w:color="auto"/>
          <w:bottom w:val="none" w:sz="0" w:space="0" w:color="auto"/>
          <w:right w:val="none" w:sz="0" w:space="0" w:color="auto"/>
          <w:bar w:val="none" w:sz="0" w:color="auto"/>
        </w:pBdr>
        <w:ind w:left="284"/>
        <w:jc w:val="both"/>
      </w:pPr>
      <w:r w:rsidRPr="00B54F5A">
        <w:t>Uchádzači predlož</w:t>
      </w:r>
      <w:r w:rsidRPr="00B54F5A">
        <w:rPr>
          <w:rStyle w:val="iadne"/>
        </w:rPr>
        <w:t>ia cenov</w:t>
      </w:r>
      <w:r w:rsidRPr="00B54F5A">
        <w:t>ú ponuku podľa priložen</w:t>
      </w:r>
      <w:r w:rsidRPr="00B54F5A">
        <w:rPr>
          <w:rStyle w:val="iadne"/>
        </w:rPr>
        <w:t>é</w:t>
      </w:r>
      <w:r w:rsidRPr="00B54F5A">
        <w:t>ho vý</w:t>
      </w:r>
      <w:r w:rsidRPr="00B54F5A">
        <w:rPr>
          <w:rStyle w:val="iadne"/>
        </w:rPr>
        <w:t>kazu v</w:t>
      </w:r>
      <w:r w:rsidRPr="00B54F5A">
        <w:t>ýmer a</w:t>
      </w:r>
      <w:r>
        <w:t> výzvy, pričom položky bez výmery- množstvo (m</w:t>
      </w:r>
      <w:r w:rsidRPr="00976688">
        <w:rPr>
          <w:vertAlign w:val="superscript"/>
        </w:rPr>
        <w:t>2</w:t>
      </w:r>
      <w:r>
        <w:t>, m</w:t>
      </w:r>
      <w:r w:rsidRPr="00976688">
        <w:rPr>
          <w:vertAlign w:val="superscript"/>
        </w:rPr>
        <w:t>3</w:t>
      </w:r>
      <w:r>
        <w:t>, ks, t,...) nebudú súčasťou ponuky.</w:t>
      </w:r>
    </w:p>
    <w:p w:rsidR="00160D8C" w:rsidRDefault="00160D8C" w:rsidP="00057067">
      <w:pPr>
        <w:pBdr>
          <w:top w:val="none" w:sz="0" w:space="0" w:color="auto"/>
          <w:left w:val="none" w:sz="0" w:space="0" w:color="auto"/>
          <w:bottom w:val="none" w:sz="0" w:space="0" w:color="auto"/>
          <w:right w:val="none" w:sz="0" w:space="0" w:color="auto"/>
          <w:bar w:val="none" w:sz="0" w:color="auto"/>
        </w:pBdr>
        <w:ind w:left="284"/>
        <w:jc w:val="both"/>
      </w:pPr>
      <w:r w:rsidRPr="00B54F5A">
        <w:t>Obhliadk</w:t>
      </w:r>
      <w:r>
        <w:t>u</w:t>
      </w:r>
      <w:r w:rsidRPr="00B54F5A">
        <w:t xml:space="preserve"> miesta plnenia objednávateľ neorganizuje. Záujemca si môže vykonať obhliadku miesta realizácie zákazky, aby si sám overil a získal všetky potrebné informácie, ktoré bude potrebovať pre prípravu spracovania ponuky. Výdavky spojené s touto obhliadkou budú na ťarchu záujemcu. Pre záujemcov, ktorý prejavia záujem o vykonanie obhliadky miesta </w:t>
      </w:r>
      <w:r>
        <w:t>stavby, je kontaktnou osobou sta</w:t>
      </w:r>
      <w:r w:rsidRPr="00B54F5A">
        <w:t xml:space="preserve">rosta </w:t>
      </w:r>
      <w:r w:rsidRPr="00FF4E29">
        <w:t xml:space="preserve">obce : </w:t>
      </w:r>
      <w:r w:rsidR="00A23AE6">
        <w:t xml:space="preserve">Ing. Štefan </w:t>
      </w:r>
      <w:proofErr w:type="spellStart"/>
      <w:r w:rsidR="00A23AE6">
        <w:t>Petrus</w:t>
      </w:r>
      <w:proofErr w:type="spellEnd"/>
      <w:r>
        <w:t xml:space="preserve">, </w:t>
      </w:r>
      <w:proofErr w:type="spellStart"/>
      <w:r>
        <w:t>mob</w:t>
      </w:r>
      <w:proofErr w:type="spellEnd"/>
      <w:r>
        <w:t>.</w:t>
      </w:r>
      <w:r w:rsidR="00A23AE6">
        <w:t xml:space="preserve"> 0911 280 464</w:t>
      </w:r>
      <w:r>
        <w:t>.</w:t>
      </w:r>
    </w:p>
    <w:p w:rsidR="00160D8C" w:rsidRDefault="00160D8C">
      <w:pPr>
        <w:pBdr>
          <w:top w:val="none" w:sz="0" w:space="0" w:color="auto"/>
          <w:left w:val="none" w:sz="0" w:space="0" w:color="auto"/>
          <w:bottom w:val="none" w:sz="0" w:space="0" w:color="auto"/>
          <w:right w:val="none" w:sz="0" w:space="0" w:color="auto"/>
          <w:bar w:val="none" w:sz="0" w:color="auto"/>
        </w:pBdr>
        <w:ind w:left="120"/>
        <w:jc w:val="both"/>
      </w:pPr>
    </w:p>
    <w:p w:rsidR="00160D8C" w:rsidRDefault="00160D8C" w:rsidP="00F41D3D">
      <w:pPr>
        <w:pBdr>
          <w:top w:val="none" w:sz="0" w:space="0" w:color="auto"/>
          <w:left w:val="none" w:sz="0" w:space="0" w:color="auto"/>
          <w:bottom w:val="none" w:sz="0" w:space="0" w:color="auto"/>
          <w:right w:val="none" w:sz="0" w:space="0" w:color="auto"/>
          <w:bar w:val="none" w:sz="0" w:color="auto"/>
        </w:pBdr>
        <w:ind w:left="284"/>
        <w:jc w:val="both"/>
        <w:rPr>
          <w:b/>
        </w:rPr>
      </w:pPr>
      <w:r w:rsidRPr="009F5216">
        <w:rPr>
          <w:b/>
        </w:rPr>
        <w:t xml:space="preserve">Charakteristiky </w:t>
      </w:r>
      <w:r w:rsidR="009F5216" w:rsidRPr="009F5216">
        <w:rPr>
          <w:b/>
        </w:rPr>
        <w:t>D</w:t>
      </w:r>
      <w:r w:rsidRPr="009F5216">
        <w:rPr>
          <w:b/>
        </w:rPr>
        <w:t>I:</w:t>
      </w:r>
    </w:p>
    <w:p w:rsidR="009F5216" w:rsidRPr="009F5216" w:rsidRDefault="009F5216" w:rsidP="00F41D3D">
      <w:pPr>
        <w:pBdr>
          <w:top w:val="none" w:sz="0" w:space="0" w:color="auto"/>
          <w:left w:val="none" w:sz="0" w:space="0" w:color="auto"/>
          <w:bottom w:val="none" w:sz="0" w:space="0" w:color="auto"/>
          <w:right w:val="none" w:sz="0" w:space="0" w:color="auto"/>
          <w:bar w:val="none" w:sz="0" w:color="auto"/>
        </w:pBdr>
        <w:ind w:left="284"/>
        <w:jc w:val="both"/>
      </w:pPr>
      <w:r w:rsidRPr="0000770A">
        <w:t>Uvedená v projektovej dokumentácii</w:t>
      </w:r>
    </w:p>
    <w:p w:rsidR="00160D8C" w:rsidRPr="00F41D3D" w:rsidRDefault="00160D8C" w:rsidP="00F41D3D">
      <w:pPr>
        <w:pBdr>
          <w:top w:val="none" w:sz="0" w:space="0" w:color="auto"/>
          <w:left w:val="none" w:sz="0" w:space="0" w:color="auto"/>
          <w:bottom w:val="none" w:sz="0" w:space="0" w:color="auto"/>
          <w:right w:val="none" w:sz="0" w:space="0" w:color="auto"/>
          <w:bar w:val="none" w:sz="0" w:color="auto"/>
        </w:pBdr>
        <w:ind w:left="120"/>
        <w:jc w:val="both"/>
      </w:pPr>
    </w:p>
    <w:p w:rsidR="00160D8C" w:rsidRPr="00B54F5A" w:rsidRDefault="00160D8C">
      <w:pPr>
        <w:pBdr>
          <w:top w:val="none" w:sz="0" w:space="0" w:color="auto"/>
          <w:left w:val="none" w:sz="0" w:space="0" w:color="auto"/>
          <w:bottom w:val="none" w:sz="0" w:space="0" w:color="auto"/>
          <w:right w:val="none" w:sz="0" w:space="0" w:color="auto"/>
          <w:bar w:val="none" w:sz="0" w:color="auto"/>
        </w:pBdr>
      </w:pPr>
      <w:r w:rsidRPr="00B54F5A">
        <w:rPr>
          <w:rStyle w:val="iadne"/>
          <w:b/>
          <w:bCs/>
        </w:rPr>
        <w:t>7. Zatriedenie podľa CPV</w:t>
      </w:r>
      <w:r w:rsidRPr="00B54F5A">
        <w:t>:   45.00.00.00-7 - Stavebn</w:t>
      </w:r>
      <w:r w:rsidRPr="00B54F5A">
        <w:rPr>
          <w:rStyle w:val="iadne"/>
        </w:rPr>
        <w:t xml:space="preserve">é </w:t>
      </w:r>
      <w:r w:rsidRPr="00B54F5A">
        <w:t>práce</w:t>
      </w:r>
    </w:p>
    <w:p w:rsidR="00160D8C" w:rsidRPr="00B54F5A" w:rsidRDefault="00160D8C">
      <w:pPr>
        <w:pBdr>
          <w:top w:val="none" w:sz="0" w:space="0" w:color="auto"/>
          <w:left w:val="none" w:sz="0" w:space="0" w:color="auto"/>
          <w:bottom w:val="none" w:sz="0" w:space="0" w:color="auto"/>
          <w:right w:val="none" w:sz="0" w:space="0" w:color="auto"/>
          <w:bar w:val="none" w:sz="0" w:color="auto"/>
        </w:pBdr>
        <w:rPr>
          <w:rStyle w:val="iadne"/>
          <w:b/>
          <w:bCs/>
        </w:rPr>
      </w:pPr>
    </w:p>
    <w:p w:rsidR="00160D8C" w:rsidRDefault="00160D8C">
      <w:pPr>
        <w:pBdr>
          <w:top w:val="none" w:sz="0" w:space="0" w:color="auto"/>
          <w:left w:val="none" w:sz="0" w:space="0" w:color="auto"/>
          <w:bottom w:val="none" w:sz="0" w:space="0" w:color="auto"/>
          <w:right w:val="none" w:sz="0" w:space="0" w:color="auto"/>
          <w:bar w:val="none" w:sz="0" w:color="auto"/>
        </w:pBdr>
      </w:pPr>
      <w:r w:rsidRPr="00B54F5A">
        <w:rPr>
          <w:rStyle w:val="iadne"/>
          <w:b/>
          <w:bCs/>
        </w:rPr>
        <w:t>8. Predpokladaná hodnota zákazky:</w:t>
      </w:r>
      <w:r w:rsidRPr="00B54F5A">
        <w:t xml:space="preserve">     Predpokladaná hodnota zákazky  </w:t>
      </w:r>
      <w:r w:rsidR="0047225F">
        <w:t>16 811,24</w:t>
      </w:r>
      <w:r>
        <w:t xml:space="preserve"> € bez DPH</w:t>
      </w:r>
    </w:p>
    <w:p w:rsidR="00160D8C" w:rsidRPr="00B54F5A" w:rsidRDefault="00160D8C">
      <w:pPr>
        <w:pBdr>
          <w:top w:val="none" w:sz="0" w:space="0" w:color="auto"/>
          <w:left w:val="none" w:sz="0" w:space="0" w:color="auto"/>
          <w:bottom w:val="none" w:sz="0" w:space="0" w:color="auto"/>
          <w:right w:val="none" w:sz="0" w:space="0" w:color="auto"/>
          <w:bar w:val="none" w:sz="0" w:color="auto"/>
        </w:pBdr>
      </w:pPr>
    </w:p>
    <w:p w:rsidR="00160D8C" w:rsidRPr="00B54F5A" w:rsidRDefault="00160D8C">
      <w:pPr>
        <w:pBdr>
          <w:top w:val="none" w:sz="0" w:space="0" w:color="auto"/>
          <w:left w:val="none" w:sz="0" w:space="0" w:color="auto"/>
          <w:bottom w:val="none" w:sz="0" w:space="0" w:color="auto"/>
          <w:right w:val="none" w:sz="0" w:space="0" w:color="auto"/>
          <w:bar w:val="none" w:sz="0" w:color="auto"/>
        </w:pBdr>
        <w:rPr>
          <w:rStyle w:val="iadne"/>
          <w:b/>
          <w:bCs/>
        </w:rPr>
      </w:pPr>
      <w:r w:rsidRPr="00B54F5A">
        <w:rPr>
          <w:rStyle w:val="iadne"/>
          <w:b/>
          <w:bCs/>
        </w:rPr>
        <w:lastRenderedPageBreak/>
        <w:t>9. Možnosť predloženia ponuky na celý predmet zákazky, resp. jeho časť:</w:t>
      </w:r>
    </w:p>
    <w:p w:rsidR="00160D8C" w:rsidRPr="00B54F5A" w:rsidRDefault="00160D8C">
      <w:pPr>
        <w:pBdr>
          <w:top w:val="none" w:sz="0" w:space="0" w:color="auto"/>
          <w:left w:val="none" w:sz="0" w:space="0" w:color="auto"/>
          <w:bottom w:val="none" w:sz="0" w:space="0" w:color="auto"/>
          <w:right w:val="none" w:sz="0" w:space="0" w:color="auto"/>
          <w:bar w:val="none" w:sz="0" w:color="auto"/>
        </w:pBdr>
      </w:pPr>
      <w:r w:rsidRPr="00B54F5A">
        <w:t xml:space="preserve">    Uchádzač predloží ponuku na celú zákazku.  </w:t>
      </w:r>
    </w:p>
    <w:p w:rsidR="00160D8C" w:rsidRPr="00B54F5A" w:rsidRDefault="00160D8C">
      <w:pPr>
        <w:pBdr>
          <w:top w:val="none" w:sz="0" w:space="0" w:color="auto"/>
          <w:left w:val="none" w:sz="0" w:space="0" w:color="auto"/>
          <w:bottom w:val="none" w:sz="0" w:space="0" w:color="auto"/>
          <w:right w:val="none" w:sz="0" w:space="0" w:color="auto"/>
          <w:bar w:val="none" w:sz="0" w:color="auto"/>
        </w:pBdr>
        <w:ind w:left="709"/>
      </w:pPr>
    </w:p>
    <w:p w:rsidR="00160D8C" w:rsidRPr="00B54F5A" w:rsidRDefault="00160D8C">
      <w:pPr>
        <w:pBdr>
          <w:top w:val="none" w:sz="0" w:space="0" w:color="auto"/>
          <w:left w:val="none" w:sz="0" w:space="0" w:color="auto"/>
          <w:bottom w:val="none" w:sz="0" w:space="0" w:color="auto"/>
          <w:right w:val="none" w:sz="0" w:space="0" w:color="auto"/>
          <w:bar w:val="none" w:sz="0" w:color="auto"/>
        </w:pBdr>
        <w:ind w:left="180" w:hanging="180"/>
        <w:rPr>
          <w:rStyle w:val="iadne"/>
          <w:b/>
          <w:bCs/>
        </w:rPr>
      </w:pPr>
      <w:r w:rsidRPr="00B54F5A">
        <w:rPr>
          <w:rStyle w:val="iadne"/>
          <w:b/>
          <w:bCs/>
        </w:rPr>
        <w:t>10. Spôsob tvorby ceny:</w:t>
      </w:r>
    </w:p>
    <w:p w:rsidR="00160D8C" w:rsidRPr="00B54F5A" w:rsidRDefault="00160D8C">
      <w:pPr>
        <w:pBdr>
          <w:top w:val="none" w:sz="0" w:space="0" w:color="auto"/>
          <w:left w:val="none" w:sz="0" w:space="0" w:color="auto"/>
          <w:bottom w:val="none" w:sz="0" w:space="0" w:color="auto"/>
          <w:right w:val="none" w:sz="0" w:space="0" w:color="auto"/>
          <w:bar w:val="none" w:sz="0" w:color="auto"/>
        </w:pBdr>
        <w:ind w:left="313"/>
        <w:jc w:val="both"/>
      </w:pPr>
      <w:r w:rsidRPr="00B54F5A">
        <w:t xml:space="preserve">Uchádzačom ponúknutá </w:t>
      </w:r>
      <w:r w:rsidRPr="00B54F5A">
        <w:rPr>
          <w:rStyle w:val="iadne"/>
        </w:rPr>
        <w:t>cena mus</w:t>
      </w:r>
      <w:r w:rsidRPr="00B54F5A">
        <w:t>í byť vyjadrená v Eurách, predložená cena bez DPH, DPH a </w:t>
      </w:r>
      <w:r w:rsidRPr="00B54F5A">
        <w:rPr>
          <w:rStyle w:val="iadne"/>
        </w:rPr>
        <w:t>cena s</w:t>
      </w:r>
      <w:r w:rsidRPr="00B54F5A">
        <w:t> DPH.</w:t>
      </w:r>
    </w:p>
    <w:p w:rsidR="00160D8C" w:rsidRPr="00B54F5A" w:rsidRDefault="00160D8C">
      <w:pPr>
        <w:pStyle w:val="Odsekzoznamu"/>
        <w:numPr>
          <w:ilvl w:val="0"/>
          <w:numId w:val="2"/>
        </w:numPr>
        <w:pBdr>
          <w:top w:val="none" w:sz="0" w:space="0" w:color="auto"/>
          <w:left w:val="none" w:sz="0" w:space="0" w:color="auto"/>
          <w:bottom w:val="none" w:sz="0" w:space="0" w:color="auto"/>
          <w:right w:val="none" w:sz="0" w:space="0" w:color="auto"/>
          <w:bar w:val="none" w:sz="0" w:color="auto"/>
        </w:pBdr>
        <w:jc w:val="both"/>
      </w:pPr>
      <w:r w:rsidRPr="00B54F5A">
        <w:t>Cenovú časť ponuky spracuje uchádzač v rozsahu predložen</w:t>
      </w:r>
      <w:r w:rsidRPr="00B54F5A">
        <w:rPr>
          <w:rStyle w:val="iadne"/>
        </w:rPr>
        <w:t>é</w:t>
      </w:r>
      <w:r w:rsidRPr="00B54F5A">
        <w:t>ho vý</w:t>
      </w:r>
      <w:r w:rsidRPr="00B54F5A">
        <w:rPr>
          <w:rStyle w:val="iadne"/>
        </w:rPr>
        <w:t>kazu v</w:t>
      </w:r>
      <w:r w:rsidRPr="00B54F5A">
        <w:t xml:space="preserve">ýmer </w:t>
      </w:r>
      <w:proofErr w:type="spellStart"/>
      <w:r w:rsidRPr="00B54F5A">
        <w:t>položkovým</w:t>
      </w:r>
      <w:proofErr w:type="spellEnd"/>
      <w:r w:rsidRPr="00B54F5A">
        <w:t xml:space="preserve"> rozpočtom so súhrnnou rekapitulá</w:t>
      </w:r>
      <w:r w:rsidRPr="00B54F5A">
        <w:rPr>
          <w:rStyle w:val="iadne"/>
        </w:rPr>
        <w:t>ciou n</w:t>
      </w:r>
      <w:r w:rsidRPr="00B54F5A">
        <w:t>ákladov podľa jednotlivých stavebných objektov. Rekapitulá</w:t>
      </w:r>
      <w:r w:rsidRPr="00B54F5A">
        <w:rPr>
          <w:rStyle w:val="iadne"/>
        </w:rPr>
        <w:t>cia n</w:t>
      </w:r>
      <w:r w:rsidRPr="00B54F5A">
        <w:t>ákladov musí obsahovať celkovú cenu diela bez DPH a s DPH.</w:t>
      </w:r>
    </w:p>
    <w:p w:rsidR="00160D8C" w:rsidRPr="00B54F5A" w:rsidRDefault="00160D8C">
      <w:pPr>
        <w:pBdr>
          <w:top w:val="none" w:sz="0" w:space="0" w:color="auto"/>
          <w:left w:val="none" w:sz="0" w:space="0" w:color="auto"/>
          <w:bottom w:val="none" w:sz="0" w:space="0" w:color="auto"/>
          <w:right w:val="none" w:sz="0" w:space="0" w:color="auto"/>
          <w:bar w:val="none" w:sz="0" w:color="auto"/>
        </w:pBdr>
        <w:ind w:left="673"/>
        <w:jc w:val="both"/>
      </w:pPr>
      <w:r w:rsidRPr="00B54F5A">
        <w:t>Uchádzač pri oceňovaní musí dodržať poradie (poradové čísla) a názvy polož</w:t>
      </w:r>
      <w:r w:rsidRPr="00B54F5A">
        <w:rPr>
          <w:rStyle w:val="iadne"/>
        </w:rPr>
        <w:t>iek v</w:t>
      </w:r>
      <w:r w:rsidRPr="00B54F5A">
        <w:t> sú</w:t>
      </w:r>
      <w:r w:rsidRPr="00B54F5A">
        <w:rPr>
          <w:rStyle w:val="iadne"/>
        </w:rPr>
        <w:t>lade s</w:t>
      </w:r>
      <w:r w:rsidRPr="00B54F5A">
        <w:t> výkazom výmer. Uchádzač musí oceniť všetky položky a rozpísan</w:t>
      </w:r>
      <w:r w:rsidRPr="00B54F5A">
        <w:rPr>
          <w:rStyle w:val="iadne"/>
        </w:rPr>
        <w:t xml:space="preserve">é </w:t>
      </w:r>
      <w:r w:rsidRPr="00B54F5A">
        <w:t>súbory, tak ako je uveden</w:t>
      </w:r>
      <w:r w:rsidRPr="00B54F5A">
        <w:rPr>
          <w:rStyle w:val="iadne"/>
        </w:rPr>
        <w:t xml:space="preserve">é </w:t>
      </w:r>
      <w:r w:rsidRPr="00B54F5A">
        <w:t xml:space="preserve">vo výkaze výmer. V prípade, že uchádzač </w:t>
      </w:r>
      <w:r w:rsidRPr="00B54F5A">
        <w:rPr>
          <w:rStyle w:val="iadne"/>
        </w:rPr>
        <w:t>neocen</w:t>
      </w:r>
      <w:r w:rsidRPr="00B54F5A">
        <w:t>í všetky položky uveden</w:t>
      </w:r>
      <w:r w:rsidRPr="00B54F5A">
        <w:rPr>
          <w:rStyle w:val="iadne"/>
        </w:rPr>
        <w:t xml:space="preserve">é </w:t>
      </w:r>
      <w:r w:rsidRPr="00B54F5A">
        <w:t>vo výkaze výmer, alebo rozpísan</w:t>
      </w:r>
      <w:r w:rsidRPr="00B54F5A">
        <w:rPr>
          <w:rStyle w:val="iadne"/>
        </w:rPr>
        <w:t xml:space="preserve">é </w:t>
      </w:r>
      <w:r w:rsidRPr="00B54F5A">
        <w:t>súbory vo výkaze vý</w:t>
      </w:r>
      <w:r w:rsidRPr="00B54F5A">
        <w:rPr>
          <w:rStyle w:val="iadne"/>
        </w:rPr>
        <w:t>mer ocen</w:t>
      </w:r>
      <w:r w:rsidRPr="00B54F5A">
        <w:t>í len jednou cenou  ako súbor (bez podrobn</w:t>
      </w:r>
      <w:r w:rsidRPr="00B54F5A">
        <w:rPr>
          <w:rStyle w:val="iadne"/>
        </w:rPr>
        <w:t>é</w:t>
      </w:r>
      <w:r w:rsidRPr="00B54F5A">
        <w:t xml:space="preserve">ho rozpisu), takáto ponuka uchádzača </w:t>
      </w:r>
      <w:r>
        <w:t>ne</w:t>
      </w:r>
      <w:r w:rsidRPr="00B54F5A">
        <w:t xml:space="preserve">bude </w:t>
      </w:r>
      <w:r>
        <w:t>akceptovaná</w:t>
      </w:r>
      <w:r w:rsidRPr="00B54F5A">
        <w:t>. Cena predmetu zákazky musí obsahovať všetky náklady spojen</w:t>
      </w:r>
      <w:r w:rsidRPr="00B54F5A">
        <w:rPr>
          <w:rStyle w:val="iadne"/>
        </w:rPr>
        <w:t>é s realiz</w:t>
      </w:r>
      <w:r w:rsidRPr="00B54F5A">
        <w:t>áciou diela.</w:t>
      </w:r>
    </w:p>
    <w:p w:rsidR="00160D8C" w:rsidRPr="00B54F5A" w:rsidRDefault="00160D8C">
      <w:pPr>
        <w:pStyle w:val="Zkladntext"/>
        <w:numPr>
          <w:ilvl w:val="0"/>
          <w:numId w:val="2"/>
        </w:numPr>
        <w:pBdr>
          <w:top w:val="none" w:sz="0" w:space="0" w:color="auto"/>
          <w:left w:val="none" w:sz="0" w:space="0" w:color="auto"/>
          <w:bottom w:val="none" w:sz="0" w:space="0" w:color="auto"/>
          <w:right w:val="none" w:sz="0" w:space="0" w:color="auto"/>
          <w:bar w:val="none" w:sz="0" w:color="auto"/>
        </w:pBdr>
        <w:spacing w:after="0"/>
        <w:jc w:val="both"/>
      </w:pPr>
      <w:r w:rsidRPr="00B54F5A">
        <w:t>Cena za stavebn</w:t>
      </w:r>
      <w:r w:rsidRPr="00B54F5A">
        <w:rPr>
          <w:rStyle w:val="iadne"/>
        </w:rPr>
        <w:t xml:space="preserve">é </w:t>
      </w:r>
      <w:r w:rsidRPr="00B54F5A">
        <w:t>prá</w:t>
      </w:r>
      <w:r w:rsidRPr="00B54F5A">
        <w:rPr>
          <w:rStyle w:val="iadne"/>
        </w:rPr>
        <w:t>ce mus</w:t>
      </w:r>
      <w:r w:rsidRPr="00B54F5A">
        <w:t xml:space="preserve">í byť stanovená v zmysle zákona NR SR č.18/1996 Z. z.  o cenách v znení neskorších predpisov, vyhlášky MF SR č.87/1996 Z. z., ktorou sa vykonáva zákon NR SR č.18/1996 Z. z. o cenách v znení neskorších predpisov. </w:t>
      </w:r>
    </w:p>
    <w:p w:rsidR="00160D8C" w:rsidRPr="00B54F5A" w:rsidRDefault="00160D8C">
      <w:pPr>
        <w:pBdr>
          <w:top w:val="none" w:sz="0" w:space="0" w:color="auto"/>
          <w:left w:val="none" w:sz="0" w:space="0" w:color="auto"/>
          <w:bottom w:val="none" w:sz="0" w:space="0" w:color="auto"/>
          <w:right w:val="none" w:sz="0" w:space="0" w:color="auto"/>
          <w:bar w:val="none" w:sz="0" w:color="auto"/>
        </w:pBdr>
      </w:pPr>
    </w:p>
    <w:p w:rsidR="00160D8C" w:rsidRPr="00B54F5A" w:rsidRDefault="00160D8C">
      <w:pPr>
        <w:pBdr>
          <w:top w:val="none" w:sz="0" w:space="0" w:color="auto"/>
          <w:left w:val="none" w:sz="0" w:space="0" w:color="auto"/>
          <w:bottom w:val="none" w:sz="0" w:space="0" w:color="auto"/>
          <w:right w:val="none" w:sz="0" w:space="0" w:color="auto"/>
          <w:bar w:val="none" w:sz="0" w:color="auto"/>
        </w:pBdr>
        <w:rPr>
          <w:rStyle w:val="iadne"/>
          <w:b/>
          <w:bCs/>
        </w:rPr>
      </w:pPr>
      <w:r w:rsidRPr="00B54F5A">
        <w:rPr>
          <w:rStyle w:val="iadne"/>
          <w:b/>
          <w:bCs/>
        </w:rPr>
        <w:t>11. Podmienky týkajúce sa zmluvy :</w:t>
      </w:r>
    </w:p>
    <w:p w:rsidR="00160D8C" w:rsidRPr="00B54F5A" w:rsidRDefault="00160D8C">
      <w:pPr>
        <w:pBdr>
          <w:top w:val="none" w:sz="0" w:space="0" w:color="auto"/>
          <w:left w:val="none" w:sz="0" w:space="0" w:color="auto"/>
          <w:bottom w:val="none" w:sz="0" w:space="0" w:color="auto"/>
          <w:right w:val="none" w:sz="0" w:space="0" w:color="auto"/>
          <w:bar w:val="none" w:sz="0" w:color="auto"/>
        </w:pBdr>
        <w:ind w:left="450"/>
        <w:jc w:val="both"/>
      </w:pPr>
      <w:r w:rsidRPr="00B54F5A">
        <w:t>Výsledkom verejn</w:t>
      </w:r>
      <w:r w:rsidRPr="00B54F5A">
        <w:rPr>
          <w:rStyle w:val="iadne"/>
        </w:rPr>
        <w:t>é</w:t>
      </w:r>
      <w:r w:rsidRPr="00B54F5A">
        <w:t xml:space="preserve">ho obstarávania bude zmluva na realizáciu prác: </w:t>
      </w:r>
      <w:r w:rsidRPr="00B54F5A">
        <w:rPr>
          <w:rStyle w:val="iadne"/>
          <w:b/>
          <w:bCs/>
        </w:rPr>
        <w:t>„</w:t>
      </w:r>
      <w:r w:rsidR="00A23AE6" w:rsidRPr="00A23AE6">
        <w:rPr>
          <w:b/>
          <w:bCs/>
        </w:rPr>
        <w:t>Výstavba detského ihriska v</w:t>
      </w:r>
      <w:r w:rsidR="00A23AE6">
        <w:rPr>
          <w:b/>
          <w:bCs/>
        </w:rPr>
        <w:t> </w:t>
      </w:r>
      <w:r w:rsidR="00A23AE6" w:rsidRPr="00A23AE6">
        <w:rPr>
          <w:b/>
          <w:bCs/>
        </w:rPr>
        <w:t>obci</w:t>
      </w:r>
      <w:r w:rsidR="00A23AE6">
        <w:rPr>
          <w:b/>
          <w:bCs/>
        </w:rPr>
        <w:t xml:space="preserve"> Šambron</w:t>
      </w:r>
      <w:r w:rsidRPr="00B54F5A">
        <w:rPr>
          <w:rStyle w:val="iadne"/>
          <w:b/>
          <w:bCs/>
        </w:rPr>
        <w:t>“</w:t>
      </w:r>
    </w:p>
    <w:p w:rsidR="00160D8C" w:rsidRPr="00B54F5A" w:rsidRDefault="00160D8C">
      <w:pPr>
        <w:pBdr>
          <w:top w:val="none" w:sz="0" w:space="0" w:color="auto"/>
          <w:left w:val="none" w:sz="0" w:space="0" w:color="auto"/>
          <w:bottom w:val="none" w:sz="0" w:space="0" w:color="auto"/>
          <w:right w:val="none" w:sz="0" w:space="0" w:color="auto"/>
          <w:bar w:val="none" w:sz="0" w:color="auto"/>
        </w:pBdr>
        <w:jc w:val="both"/>
      </w:pPr>
    </w:p>
    <w:p w:rsidR="00160D8C" w:rsidRPr="00B54F5A" w:rsidRDefault="00160D8C">
      <w:pPr>
        <w:pBdr>
          <w:top w:val="none" w:sz="0" w:space="0" w:color="auto"/>
          <w:left w:val="none" w:sz="0" w:space="0" w:color="auto"/>
          <w:bottom w:val="none" w:sz="0" w:space="0" w:color="auto"/>
          <w:right w:val="none" w:sz="0" w:space="0" w:color="auto"/>
          <w:bar w:val="none" w:sz="0" w:color="auto"/>
        </w:pBdr>
        <w:jc w:val="both"/>
        <w:rPr>
          <w:rStyle w:val="iadne"/>
          <w:b/>
          <w:bCs/>
        </w:rPr>
      </w:pPr>
      <w:r w:rsidRPr="00B54F5A">
        <w:rPr>
          <w:rStyle w:val="iadne"/>
          <w:b/>
          <w:bCs/>
        </w:rPr>
        <w:t>12. Termín realizácie stavebných prác :</w:t>
      </w:r>
    </w:p>
    <w:p w:rsidR="00160D8C" w:rsidRPr="00B54F5A" w:rsidRDefault="00160D8C" w:rsidP="00BB42F4">
      <w:pPr>
        <w:pBdr>
          <w:top w:val="none" w:sz="0" w:space="0" w:color="auto"/>
          <w:left w:val="none" w:sz="0" w:space="0" w:color="auto"/>
          <w:bottom w:val="none" w:sz="0" w:space="0" w:color="auto"/>
          <w:right w:val="none" w:sz="0" w:space="0" w:color="auto"/>
          <w:bar w:val="none" w:sz="0" w:color="auto"/>
        </w:pBdr>
        <w:ind w:left="426"/>
        <w:jc w:val="both"/>
      </w:pPr>
      <w:r>
        <w:t xml:space="preserve">Termín splnenia predmetu zmluvy </w:t>
      </w:r>
      <w:r w:rsidRPr="00BF20CA">
        <w:t>je 60</w:t>
      </w:r>
      <w:r>
        <w:t xml:space="preserve"> dní od prevzatia staveniska</w:t>
      </w:r>
      <w:r w:rsidRPr="00B54F5A">
        <w:t>.</w:t>
      </w:r>
    </w:p>
    <w:p w:rsidR="00160D8C" w:rsidRPr="00B54F5A" w:rsidRDefault="00160D8C">
      <w:pPr>
        <w:pBdr>
          <w:top w:val="none" w:sz="0" w:space="0" w:color="auto"/>
          <w:left w:val="none" w:sz="0" w:space="0" w:color="auto"/>
          <w:bottom w:val="none" w:sz="0" w:space="0" w:color="auto"/>
          <w:right w:val="none" w:sz="0" w:space="0" w:color="auto"/>
          <w:bar w:val="none" w:sz="0" w:color="auto"/>
        </w:pBdr>
      </w:pPr>
    </w:p>
    <w:p w:rsidR="00160D8C" w:rsidRPr="00B54F5A" w:rsidRDefault="00160D8C" w:rsidP="0013205B">
      <w:pPr>
        <w:pBdr>
          <w:top w:val="none" w:sz="0" w:space="0" w:color="auto"/>
          <w:left w:val="none" w:sz="0" w:space="0" w:color="auto"/>
          <w:bottom w:val="none" w:sz="0" w:space="0" w:color="auto"/>
          <w:right w:val="none" w:sz="0" w:space="0" w:color="auto"/>
          <w:bar w:val="none" w:sz="0" w:color="auto"/>
        </w:pBdr>
        <w:ind w:left="426" w:hanging="426"/>
        <w:rPr>
          <w:rStyle w:val="iadne"/>
          <w:b/>
          <w:bCs/>
        </w:rPr>
      </w:pPr>
      <w:r w:rsidRPr="00B54F5A">
        <w:rPr>
          <w:rStyle w:val="iadne"/>
          <w:b/>
          <w:bCs/>
        </w:rPr>
        <w:t xml:space="preserve">13. Uplynutie lehoty na predkladanie cenových ponúk </w:t>
      </w:r>
      <w:r>
        <w:rPr>
          <w:rStyle w:val="iadne"/>
          <w:b/>
          <w:bCs/>
        </w:rPr>
        <w:t xml:space="preserve">v listinnej forme a elektronickej forme </w:t>
      </w:r>
      <w:r w:rsidRPr="00B54F5A">
        <w:rPr>
          <w:rStyle w:val="iadne"/>
          <w:b/>
          <w:bCs/>
        </w:rPr>
        <w:t xml:space="preserve">do: </w:t>
      </w:r>
    </w:p>
    <w:p w:rsidR="00160D8C" w:rsidRPr="00B54F5A" w:rsidRDefault="00160D8C" w:rsidP="009B30BC">
      <w:pPr>
        <w:pBdr>
          <w:top w:val="none" w:sz="0" w:space="0" w:color="auto"/>
          <w:left w:val="none" w:sz="0" w:space="0" w:color="auto"/>
          <w:bottom w:val="none" w:sz="0" w:space="0" w:color="auto"/>
          <w:right w:val="none" w:sz="0" w:space="0" w:color="auto"/>
          <w:bar w:val="none" w:sz="0" w:color="auto"/>
        </w:pBdr>
        <w:jc w:val="both"/>
      </w:pPr>
      <w:r w:rsidRPr="00F479D6">
        <w:rPr>
          <w:rStyle w:val="iadne"/>
          <w:u w:val="single"/>
        </w:rPr>
        <w:t xml:space="preserve">Dňa  </w:t>
      </w:r>
      <w:r w:rsidR="00D80C37" w:rsidRPr="00E406C6">
        <w:rPr>
          <w:rStyle w:val="iadne"/>
          <w:u w:val="single"/>
        </w:rPr>
        <w:t>1</w:t>
      </w:r>
      <w:r w:rsidR="00E406C6" w:rsidRPr="00E406C6">
        <w:rPr>
          <w:rStyle w:val="iadne"/>
          <w:u w:val="single"/>
        </w:rPr>
        <w:t>3</w:t>
      </w:r>
      <w:r w:rsidR="00D80C37" w:rsidRPr="00E406C6">
        <w:rPr>
          <w:rStyle w:val="iadne"/>
          <w:u w:val="single"/>
        </w:rPr>
        <w:t>.07</w:t>
      </w:r>
      <w:r w:rsidRPr="00E406C6">
        <w:rPr>
          <w:rStyle w:val="iadne"/>
          <w:u w:val="single"/>
        </w:rPr>
        <w:t>.2018   do 10:00  hod.</w:t>
      </w:r>
    </w:p>
    <w:p w:rsidR="00160D8C" w:rsidRDefault="00160D8C">
      <w:pPr>
        <w:numPr>
          <w:ilvl w:val="0"/>
          <w:numId w:val="4"/>
        </w:numPr>
        <w:pBdr>
          <w:top w:val="none" w:sz="0" w:space="0" w:color="auto"/>
          <w:left w:val="none" w:sz="0" w:space="0" w:color="auto"/>
          <w:bottom w:val="none" w:sz="0" w:space="0" w:color="auto"/>
          <w:right w:val="none" w:sz="0" w:space="0" w:color="auto"/>
          <w:bar w:val="none" w:sz="0" w:color="auto"/>
        </w:pBdr>
        <w:jc w:val="both"/>
      </w:pPr>
      <w:r w:rsidRPr="00B54F5A">
        <w:t>Ponuky sa predkladajú v slovenskom jazyku.</w:t>
      </w:r>
    </w:p>
    <w:p w:rsidR="00160D8C" w:rsidRPr="0013205B" w:rsidRDefault="00160D8C">
      <w:pPr>
        <w:numPr>
          <w:ilvl w:val="0"/>
          <w:numId w:val="4"/>
        </w:numPr>
        <w:pBdr>
          <w:top w:val="none" w:sz="0" w:space="0" w:color="auto"/>
          <w:left w:val="none" w:sz="0" w:space="0" w:color="auto"/>
          <w:bottom w:val="none" w:sz="0" w:space="0" w:color="auto"/>
          <w:right w:val="none" w:sz="0" w:space="0" w:color="auto"/>
          <w:bar w:val="none" w:sz="0" w:color="auto"/>
        </w:pBdr>
        <w:jc w:val="both"/>
      </w:pPr>
      <w:r>
        <w:rPr>
          <w:rFonts w:cs="Arial"/>
          <w:bCs/>
          <w:szCs w:val="22"/>
        </w:rPr>
        <w:t>Ponuka musí byť vyhotovená v písomnej listinnej forme (</w:t>
      </w:r>
      <w:r>
        <w:rPr>
          <w:rFonts w:cs="Arial"/>
        </w:rPr>
        <w:t xml:space="preserve">doručením prostredníctvom pošty, iného doručovateľa alebo osobne na adrese: </w:t>
      </w:r>
      <w:bookmarkStart w:id="1" w:name="adresa_predkladanie"/>
      <w:bookmarkEnd w:id="1"/>
      <w:r>
        <w:rPr>
          <w:rFonts w:cs="Arial"/>
          <w:b/>
        </w:rPr>
        <w:t xml:space="preserve">Ing. Richard </w:t>
      </w:r>
      <w:proofErr w:type="spellStart"/>
      <w:r>
        <w:rPr>
          <w:rFonts w:cs="Arial"/>
          <w:b/>
        </w:rPr>
        <w:t>Tomík</w:t>
      </w:r>
      <w:proofErr w:type="spellEnd"/>
      <w:r w:rsidRPr="006A1DDD">
        <w:rPr>
          <w:rFonts w:cs="Arial"/>
          <w:b/>
        </w:rPr>
        <w:t xml:space="preserve">, Pri trati 15/A, </w:t>
      </w:r>
      <w:r>
        <w:rPr>
          <w:rFonts w:cs="Arial"/>
          <w:b/>
        </w:rPr>
        <w:t xml:space="preserve">P.O. Box 12, </w:t>
      </w:r>
      <w:r w:rsidRPr="006A1DDD">
        <w:rPr>
          <w:rFonts w:cs="Arial"/>
          <w:b/>
        </w:rPr>
        <w:t>82</w:t>
      </w:r>
      <w:r>
        <w:rPr>
          <w:rFonts w:cs="Arial"/>
          <w:b/>
        </w:rPr>
        <w:t>0</w:t>
      </w:r>
      <w:r w:rsidRPr="006A1DDD">
        <w:rPr>
          <w:rFonts w:cs="Arial"/>
          <w:b/>
        </w:rPr>
        <w:t xml:space="preserve"> </w:t>
      </w:r>
      <w:r>
        <w:rPr>
          <w:rFonts w:cs="Arial"/>
          <w:b/>
        </w:rPr>
        <w:t>11</w:t>
      </w:r>
      <w:r w:rsidRPr="006A1DDD">
        <w:rPr>
          <w:rFonts w:cs="Arial"/>
          <w:b/>
        </w:rPr>
        <w:t xml:space="preserve"> Bratislava</w:t>
      </w:r>
      <w:r>
        <w:rPr>
          <w:rFonts w:cs="Arial"/>
          <w:b/>
        </w:rPr>
        <w:t>)</w:t>
      </w:r>
      <w:r>
        <w:rPr>
          <w:rFonts w:cs="Arial"/>
          <w:bCs/>
          <w:szCs w:val="22"/>
        </w:rPr>
        <w:t xml:space="preserve">, ktorá zabezpečí trvalé zachytenie jej obsahu, </w:t>
      </w:r>
      <w:proofErr w:type="spellStart"/>
      <w:r>
        <w:rPr>
          <w:rFonts w:cs="Arial"/>
          <w:bCs/>
          <w:szCs w:val="22"/>
        </w:rPr>
        <w:t>t.j</w:t>
      </w:r>
      <w:proofErr w:type="spellEnd"/>
      <w:r>
        <w:rPr>
          <w:rFonts w:cs="Arial"/>
          <w:bCs/>
          <w:szCs w:val="22"/>
        </w:rPr>
        <w:t xml:space="preserve">. musí byť vyhotovená písacím strojom alebo tlačiarenským zariadením výpočtovej techniky. Ponuku vyhotovenú v písomnej listinnej podobe uchádzač označí ako „originál“, v uzatvorenej obálke označenej s názvom akcie: </w:t>
      </w:r>
      <w:r w:rsidRPr="00B54F5A">
        <w:rPr>
          <w:rStyle w:val="iadne"/>
          <w:b/>
          <w:bCs/>
        </w:rPr>
        <w:t>„</w:t>
      </w:r>
      <w:r w:rsidR="00A23AE6" w:rsidRPr="00A23AE6">
        <w:rPr>
          <w:b/>
          <w:bCs/>
        </w:rPr>
        <w:t>Výstavba detského ihriska v</w:t>
      </w:r>
      <w:r w:rsidR="00A23AE6">
        <w:rPr>
          <w:b/>
          <w:bCs/>
        </w:rPr>
        <w:t> </w:t>
      </w:r>
      <w:r w:rsidR="00A23AE6" w:rsidRPr="00A23AE6">
        <w:rPr>
          <w:b/>
          <w:bCs/>
        </w:rPr>
        <w:t>obci</w:t>
      </w:r>
      <w:r w:rsidR="00A23AE6">
        <w:rPr>
          <w:b/>
          <w:bCs/>
        </w:rPr>
        <w:t xml:space="preserve"> Šambron</w:t>
      </w:r>
      <w:r w:rsidRPr="00B54F5A">
        <w:rPr>
          <w:rStyle w:val="iadne"/>
          <w:b/>
          <w:bCs/>
        </w:rPr>
        <w:t>“</w:t>
      </w:r>
      <w:r>
        <w:rPr>
          <w:rStyle w:val="iadne"/>
          <w:b/>
          <w:bCs/>
        </w:rPr>
        <w:t xml:space="preserve"> - NEOTVÁRAŤ</w:t>
      </w:r>
      <w:r>
        <w:rPr>
          <w:rFonts w:cs="Arial"/>
        </w:rPr>
        <w:t>.</w:t>
      </w:r>
    </w:p>
    <w:p w:rsidR="00160D8C" w:rsidRPr="00B54F5A" w:rsidRDefault="00160D8C">
      <w:pPr>
        <w:pStyle w:val="Zkladntext"/>
        <w:pBdr>
          <w:top w:val="none" w:sz="0" w:space="0" w:color="auto"/>
          <w:left w:val="none" w:sz="0" w:space="0" w:color="auto"/>
          <w:bottom w:val="none" w:sz="0" w:space="0" w:color="auto"/>
          <w:right w:val="none" w:sz="0" w:space="0" w:color="auto"/>
          <w:bar w:val="none" w:sz="0" w:color="auto"/>
        </w:pBdr>
        <w:spacing w:after="0"/>
        <w:jc w:val="both"/>
        <w:rPr>
          <w:rStyle w:val="iadne"/>
          <w:b/>
          <w:bCs/>
        </w:rPr>
      </w:pPr>
    </w:p>
    <w:p w:rsidR="00160D8C" w:rsidRDefault="00160D8C" w:rsidP="00664A8F">
      <w:pPr>
        <w:pStyle w:val="Zkladntext"/>
        <w:pBdr>
          <w:top w:val="none" w:sz="0" w:space="0" w:color="auto"/>
          <w:left w:val="none" w:sz="0" w:space="0" w:color="auto"/>
          <w:bottom w:val="none" w:sz="0" w:space="0" w:color="auto"/>
          <w:right w:val="none" w:sz="0" w:space="0" w:color="auto"/>
          <w:bar w:val="none" w:sz="0" w:color="auto"/>
        </w:pBdr>
        <w:spacing w:after="0"/>
        <w:jc w:val="both"/>
        <w:rPr>
          <w:rStyle w:val="iadne"/>
          <w:b/>
          <w:bCs/>
        </w:rPr>
      </w:pPr>
      <w:r w:rsidRPr="00B54F5A">
        <w:rPr>
          <w:rStyle w:val="iadne"/>
          <w:b/>
          <w:bCs/>
        </w:rPr>
        <w:t>14. Platnosť ponuky:</w:t>
      </w:r>
    </w:p>
    <w:p w:rsidR="00160D8C" w:rsidRPr="00664A8F" w:rsidRDefault="00160D8C" w:rsidP="00664A8F">
      <w:pPr>
        <w:pStyle w:val="Zkladntext"/>
        <w:pBdr>
          <w:top w:val="none" w:sz="0" w:space="0" w:color="auto"/>
          <w:left w:val="none" w:sz="0" w:space="0" w:color="auto"/>
          <w:bottom w:val="none" w:sz="0" w:space="0" w:color="auto"/>
          <w:right w:val="none" w:sz="0" w:space="0" w:color="auto"/>
          <w:bar w:val="none" w:sz="0" w:color="auto"/>
        </w:pBdr>
        <w:spacing w:after="0"/>
        <w:jc w:val="both"/>
        <w:rPr>
          <w:b/>
          <w:bCs/>
        </w:rPr>
      </w:pPr>
      <w:r w:rsidRPr="00B54F5A">
        <w:t xml:space="preserve">Ponuky zostávajú v platnosti v predpokladanej lehote viazanosti ponúk do </w:t>
      </w:r>
      <w:r w:rsidRPr="00D25A34">
        <w:t>31.12. 2018</w:t>
      </w:r>
      <w:r w:rsidRPr="00B54F5A">
        <w:t>.</w:t>
      </w:r>
    </w:p>
    <w:p w:rsidR="00160D8C" w:rsidRPr="00B54F5A" w:rsidRDefault="00160D8C" w:rsidP="00EE1D6B">
      <w:pPr>
        <w:pStyle w:val="Zkladntext"/>
        <w:pBdr>
          <w:top w:val="none" w:sz="0" w:space="0" w:color="auto"/>
          <w:left w:val="none" w:sz="0" w:space="0" w:color="auto"/>
          <w:bottom w:val="none" w:sz="0" w:space="0" w:color="auto"/>
          <w:right w:val="none" w:sz="0" w:space="0" w:color="auto"/>
          <w:bar w:val="none" w:sz="0" w:color="auto"/>
        </w:pBdr>
        <w:spacing w:after="0"/>
      </w:pPr>
    </w:p>
    <w:p w:rsidR="00160D8C" w:rsidRPr="00B54F5A" w:rsidRDefault="00160D8C" w:rsidP="00EE1D6B">
      <w:pPr>
        <w:pBdr>
          <w:top w:val="none" w:sz="0" w:space="0" w:color="auto"/>
          <w:left w:val="none" w:sz="0" w:space="0" w:color="auto"/>
          <w:bottom w:val="none" w:sz="0" w:space="0" w:color="auto"/>
          <w:right w:val="none" w:sz="0" w:space="0" w:color="auto"/>
          <w:bar w:val="none" w:sz="0" w:color="auto"/>
        </w:pBdr>
        <w:rPr>
          <w:rStyle w:val="iadne"/>
          <w:b/>
          <w:bCs/>
        </w:rPr>
      </w:pPr>
      <w:r w:rsidRPr="00B54F5A">
        <w:rPr>
          <w:rStyle w:val="iadne"/>
          <w:b/>
          <w:bCs/>
        </w:rPr>
        <w:t xml:space="preserve">15. Podmienky financovania predmetu zákazky: </w:t>
      </w:r>
    </w:p>
    <w:p w:rsidR="00160D8C" w:rsidRPr="00D80C37" w:rsidRDefault="00160D8C">
      <w:pPr>
        <w:pBdr>
          <w:top w:val="none" w:sz="0" w:space="0" w:color="auto"/>
          <w:left w:val="none" w:sz="0" w:space="0" w:color="auto"/>
          <w:bottom w:val="none" w:sz="0" w:space="0" w:color="auto"/>
          <w:right w:val="none" w:sz="0" w:space="0" w:color="auto"/>
          <w:bar w:val="none" w:sz="0" w:color="auto"/>
        </w:pBdr>
        <w:ind w:left="426" w:firstLine="24"/>
      </w:pPr>
      <w:r w:rsidRPr="00D80C37">
        <w:t xml:space="preserve">Predmet zákazky bude financovaný z prostriedkov Úradu vlády SR, Programu rozvoja športu a vlastných zdrojov obce </w:t>
      </w:r>
      <w:r w:rsidR="00A23AE6">
        <w:t>Šambron</w:t>
      </w:r>
      <w:r w:rsidRPr="00D80C37">
        <w:t>.</w:t>
      </w:r>
    </w:p>
    <w:p w:rsidR="00160D8C" w:rsidRPr="002017C3" w:rsidRDefault="00160D8C">
      <w:pPr>
        <w:pBdr>
          <w:top w:val="none" w:sz="0" w:space="0" w:color="auto"/>
          <w:left w:val="none" w:sz="0" w:space="0" w:color="auto"/>
          <w:bottom w:val="none" w:sz="0" w:space="0" w:color="auto"/>
          <w:right w:val="none" w:sz="0" w:space="0" w:color="auto"/>
          <w:bar w:val="none" w:sz="0" w:color="auto"/>
        </w:pBdr>
        <w:ind w:left="426"/>
        <w:jc w:val="both"/>
        <w:rPr>
          <w:color w:val="auto"/>
        </w:rPr>
      </w:pPr>
      <w:r w:rsidRPr="00424412">
        <w:rPr>
          <w:color w:val="auto"/>
        </w:rPr>
        <w:t>Bude sa financovať formou bezhotovostn</w:t>
      </w:r>
      <w:r w:rsidRPr="00424412">
        <w:rPr>
          <w:rStyle w:val="iadne"/>
          <w:color w:val="auto"/>
        </w:rPr>
        <w:t>é</w:t>
      </w:r>
      <w:r w:rsidRPr="00424412">
        <w:rPr>
          <w:color w:val="auto"/>
        </w:rPr>
        <w:t>ho platobn</w:t>
      </w:r>
      <w:r w:rsidRPr="00424412">
        <w:rPr>
          <w:rStyle w:val="iadne"/>
          <w:color w:val="auto"/>
        </w:rPr>
        <w:t>é</w:t>
      </w:r>
      <w:r w:rsidRPr="00424412">
        <w:rPr>
          <w:color w:val="auto"/>
        </w:rPr>
        <w:t xml:space="preserve">ho styku </w:t>
      </w:r>
      <w:r w:rsidR="00D80C37" w:rsidRPr="00424412">
        <w:rPr>
          <w:color w:val="auto"/>
        </w:rPr>
        <w:t>po ukončení resp. po odovzdaní a prevzatí dokončeného diela</w:t>
      </w:r>
      <w:r w:rsidRPr="00424412">
        <w:rPr>
          <w:color w:val="auto"/>
        </w:rPr>
        <w:t>. Obstarávateľ</w:t>
      </w:r>
      <w:r w:rsidRPr="002017C3">
        <w:rPr>
          <w:color w:val="auto"/>
        </w:rPr>
        <w:t xml:space="preserve"> neposkytuje preddavok. Verejný obstarávateľ si vyhradzuje neprijať takú finančnú ponuku, ktorej výška na dodanie predmetu zmluvy je vyššia ako limit výdavkov pre oprávnené aktivity určený v schválených dokumentoch.</w:t>
      </w:r>
    </w:p>
    <w:p w:rsidR="00160D8C" w:rsidRPr="00B54F5A" w:rsidRDefault="00160D8C">
      <w:pPr>
        <w:pBdr>
          <w:top w:val="none" w:sz="0" w:space="0" w:color="auto"/>
          <w:left w:val="none" w:sz="0" w:space="0" w:color="auto"/>
          <w:bottom w:val="none" w:sz="0" w:space="0" w:color="auto"/>
          <w:right w:val="none" w:sz="0" w:space="0" w:color="auto"/>
          <w:bar w:val="none" w:sz="0" w:color="auto"/>
        </w:pBdr>
        <w:jc w:val="both"/>
        <w:rPr>
          <w:rStyle w:val="iadne"/>
          <w:b/>
          <w:bCs/>
        </w:rPr>
      </w:pPr>
    </w:p>
    <w:p w:rsidR="00160D8C" w:rsidRPr="00B54F5A" w:rsidRDefault="00160D8C">
      <w:pPr>
        <w:pBdr>
          <w:top w:val="none" w:sz="0" w:space="0" w:color="auto"/>
          <w:left w:val="none" w:sz="0" w:space="0" w:color="auto"/>
          <w:bottom w:val="none" w:sz="0" w:space="0" w:color="auto"/>
          <w:right w:val="none" w:sz="0" w:space="0" w:color="auto"/>
          <w:bar w:val="none" w:sz="0" w:color="auto"/>
        </w:pBdr>
        <w:jc w:val="both"/>
        <w:rPr>
          <w:rStyle w:val="iadne"/>
          <w:b/>
          <w:bCs/>
        </w:rPr>
      </w:pPr>
      <w:r w:rsidRPr="00B54F5A">
        <w:rPr>
          <w:rStyle w:val="iadne"/>
          <w:b/>
          <w:bCs/>
        </w:rPr>
        <w:t xml:space="preserve">16. Podmienky účasti uchádzačov : </w:t>
      </w:r>
    </w:p>
    <w:p w:rsidR="00160D8C" w:rsidRPr="00B54F5A" w:rsidRDefault="00160D8C" w:rsidP="00103D92">
      <w:pPr>
        <w:pBdr>
          <w:top w:val="none" w:sz="0" w:space="0" w:color="auto"/>
          <w:left w:val="none" w:sz="0" w:space="0" w:color="auto"/>
          <w:bottom w:val="none" w:sz="0" w:space="0" w:color="auto"/>
          <w:right w:val="none" w:sz="0" w:space="0" w:color="auto"/>
          <w:bar w:val="none" w:sz="0" w:color="auto"/>
        </w:pBdr>
        <w:ind w:left="390"/>
        <w:jc w:val="both"/>
      </w:pPr>
      <w:r w:rsidRPr="00B54F5A">
        <w:lastRenderedPageBreak/>
        <w:t>a) Doklad o oprávnení dodávať práce v podobe výpisu z obchodn</w:t>
      </w:r>
      <w:r w:rsidRPr="00B54F5A">
        <w:rPr>
          <w:rStyle w:val="iadne"/>
        </w:rPr>
        <w:t>é</w:t>
      </w:r>
      <w:r w:rsidRPr="00B54F5A">
        <w:t xml:space="preserve">ho registra alebo </w:t>
      </w:r>
      <w:r w:rsidRPr="00193BD8">
        <w:t>živnostensk</w:t>
      </w:r>
      <w:r w:rsidRPr="00193BD8">
        <w:rPr>
          <w:rStyle w:val="iadne"/>
        </w:rPr>
        <w:t>é</w:t>
      </w:r>
      <w:r w:rsidRPr="00193BD8">
        <w:t>ho listu.</w:t>
      </w:r>
      <w:r w:rsidRPr="00B54F5A">
        <w:t xml:space="preserve"> </w:t>
      </w:r>
    </w:p>
    <w:p w:rsidR="00160D8C" w:rsidRPr="00B54F5A" w:rsidRDefault="00160D8C">
      <w:pPr>
        <w:pStyle w:val="Default"/>
        <w:pBdr>
          <w:top w:val="none" w:sz="0" w:space="0" w:color="auto"/>
          <w:left w:val="none" w:sz="0" w:space="0" w:color="auto"/>
          <w:bottom w:val="none" w:sz="0" w:space="0" w:color="auto"/>
          <w:right w:val="none" w:sz="0" w:space="0" w:color="auto"/>
          <w:bar w:val="none" w:sz="0" w:color="auto"/>
        </w:pBdr>
        <w:spacing w:after="27"/>
        <w:ind w:left="390"/>
        <w:jc w:val="both"/>
      </w:pPr>
      <w:r w:rsidRPr="00B54F5A">
        <w:t>b)  Š</w:t>
      </w:r>
      <w:r w:rsidRPr="00B54F5A">
        <w:rPr>
          <w:rStyle w:val="iadne"/>
        </w:rPr>
        <w:t>tatut</w:t>
      </w:r>
      <w:r w:rsidRPr="00B54F5A">
        <w:t>árnym orgánom podpísanú Zmluvu o dielo.</w:t>
      </w:r>
    </w:p>
    <w:p w:rsidR="00160D8C" w:rsidRPr="00B54F5A" w:rsidRDefault="00160D8C">
      <w:pPr>
        <w:pBdr>
          <w:top w:val="none" w:sz="0" w:space="0" w:color="auto"/>
          <w:left w:val="none" w:sz="0" w:space="0" w:color="auto"/>
          <w:bottom w:val="none" w:sz="0" w:space="0" w:color="auto"/>
          <w:right w:val="none" w:sz="0" w:space="0" w:color="auto"/>
          <w:bar w:val="none" w:sz="0" w:color="auto"/>
        </w:pBdr>
        <w:ind w:left="390"/>
        <w:jc w:val="both"/>
      </w:pPr>
    </w:p>
    <w:p w:rsidR="00160D8C" w:rsidRPr="00B54F5A" w:rsidRDefault="00160D8C">
      <w:pPr>
        <w:pBdr>
          <w:top w:val="none" w:sz="0" w:space="0" w:color="auto"/>
          <w:left w:val="none" w:sz="0" w:space="0" w:color="auto"/>
          <w:bottom w:val="none" w:sz="0" w:space="0" w:color="auto"/>
          <w:right w:val="none" w:sz="0" w:space="0" w:color="auto"/>
          <w:bar w:val="none" w:sz="0" w:color="auto"/>
        </w:pBdr>
        <w:jc w:val="both"/>
        <w:rPr>
          <w:rStyle w:val="iadne"/>
          <w:b/>
          <w:bCs/>
        </w:rPr>
      </w:pPr>
      <w:r w:rsidRPr="00B54F5A">
        <w:rPr>
          <w:rStyle w:val="iadne"/>
          <w:b/>
          <w:bCs/>
        </w:rPr>
        <w:t>17. Náležitosti ponuky  ich úprava  a podpisovanie:</w:t>
      </w:r>
    </w:p>
    <w:p w:rsidR="00160D8C" w:rsidRDefault="00160D8C">
      <w:pPr>
        <w:pStyle w:val="Zkladntext3"/>
        <w:pBdr>
          <w:top w:val="none" w:sz="0" w:space="0" w:color="auto"/>
          <w:left w:val="none" w:sz="0" w:space="0" w:color="auto"/>
          <w:bottom w:val="none" w:sz="0" w:space="0" w:color="auto"/>
          <w:right w:val="none" w:sz="0" w:space="0" w:color="auto"/>
          <w:bar w:val="none" w:sz="0" w:color="auto"/>
        </w:pBdr>
        <w:spacing w:after="0"/>
        <w:jc w:val="both"/>
        <w:rPr>
          <w:rStyle w:val="iadne"/>
          <w:sz w:val="24"/>
          <w:szCs w:val="24"/>
        </w:rPr>
      </w:pPr>
      <w:r w:rsidRPr="00B54F5A">
        <w:rPr>
          <w:rStyle w:val="iadne"/>
          <w:sz w:val="24"/>
          <w:szCs w:val="24"/>
        </w:rPr>
        <w:t xml:space="preserve">      Ponuka predložená  uchádzačom (je to požiadavka obstarávateľa)  musí obsahovať:</w:t>
      </w:r>
    </w:p>
    <w:p w:rsidR="00160D8C" w:rsidRPr="00854A14" w:rsidRDefault="00160D8C" w:rsidP="00854A14">
      <w:pPr>
        <w:pStyle w:val="Zkladntext3"/>
        <w:numPr>
          <w:ilvl w:val="0"/>
          <w:numId w:val="13"/>
        </w:numPr>
        <w:pBdr>
          <w:top w:val="none" w:sz="0" w:space="0" w:color="auto"/>
          <w:left w:val="none" w:sz="0" w:space="0" w:color="auto"/>
          <w:bottom w:val="none" w:sz="0" w:space="0" w:color="auto"/>
          <w:right w:val="none" w:sz="0" w:space="0" w:color="auto"/>
          <w:bar w:val="none" w:sz="0" w:color="auto"/>
        </w:pBdr>
        <w:spacing w:after="0"/>
        <w:jc w:val="both"/>
        <w:rPr>
          <w:rStyle w:val="iadne"/>
          <w:b/>
          <w:sz w:val="24"/>
          <w:szCs w:val="24"/>
        </w:rPr>
      </w:pPr>
      <w:r w:rsidRPr="00854A14">
        <w:rPr>
          <w:rStyle w:val="iadne"/>
          <w:b/>
          <w:sz w:val="24"/>
          <w:szCs w:val="24"/>
        </w:rPr>
        <w:t>Identifikačné údaje</w:t>
      </w:r>
    </w:p>
    <w:p w:rsidR="00160D8C" w:rsidRPr="00854A14" w:rsidRDefault="00160D8C" w:rsidP="00854A14">
      <w:pPr>
        <w:pStyle w:val="Zkladntext3"/>
        <w:numPr>
          <w:ilvl w:val="0"/>
          <w:numId w:val="13"/>
        </w:numPr>
        <w:pBdr>
          <w:top w:val="none" w:sz="0" w:space="0" w:color="auto"/>
          <w:left w:val="none" w:sz="0" w:space="0" w:color="auto"/>
          <w:bottom w:val="none" w:sz="0" w:space="0" w:color="auto"/>
          <w:right w:val="none" w:sz="0" w:space="0" w:color="auto"/>
          <w:bar w:val="none" w:sz="0" w:color="auto"/>
        </w:pBdr>
        <w:spacing w:after="0"/>
        <w:jc w:val="both"/>
        <w:rPr>
          <w:rStyle w:val="iadne"/>
          <w:sz w:val="24"/>
          <w:szCs w:val="24"/>
        </w:rPr>
      </w:pPr>
      <w:r w:rsidRPr="00854A14">
        <w:rPr>
          <w:rStyle w:val="iadne"/>
          <w:b/>
          <w:bCs/>
          <w:sz w:val="24"/>
          <w:szCs w:val="24"/>
        </w:rPr>
        <w:t>Návrh na plnenie  kritéria  na vyhodnotenie ponúk-</w:t>
      </w:r>
      <w:r w:rsidRPr="00854A14">
        <w:rPr>
          <w:rStyle w:val="iadne"/>
          <w:bCs/>
          <w:sz w:val="24"/>
          <w:szCs w:val="24"/>
        </w:rPr>
        <w:t>Príloha č.1</w:t>
      </w:r>
    </w:p>
    <w:p w:rsidR="00160D8C" w:rsidRPr="00854A14" w:rsidRDefault="00160D8C" w:rsidP="00854A14">
      <w:pPr>
        <w:pStyle w:val="Zkladntext3"/>
        <w:numPr>
          <w:ilvl w:val="0"/>
          <w:numId w:val="13"/>
        </w:numPr>
        <w:pBdr>
          <w:top w:val="none" w:sz="0" w:space="0" w:color="auto"/>
          <w:left w:val="none" w:sz="0" w:space="0" w:color="auto"/>
          <w:bottom w:val="none" w:sz="0" w:space="0" w:color="auto"/>
          <w:right w:val="none" w:sz="0" w:space="0" w:color="auto"/>
          <w:bar w:val="none" w:sz="0" w:color="auto"/>
        </w:pBdr>
        <w:spacing w:after="0"/>
        <w:jc w:val="both"/>
        <w:rPr>
          <w:rStyle w:val="iadne"/>
          <w:b/>
          <w:bCs/>
          <w:sz w:val="24"/>
          <w:szCs w:val="24"/>
        </w:rPr>
      </w:pPr>
      <w:r w:rsidRPr="00854A14">
        <w:rPr>
          <w:b/>
          <w:bCs/>
          <w:sz w:val="24"/>
          <w:szCs w:val="24"/>
        </w:rPr>
        <w:t>Ocenený Výkaz výmer</w:t>
      </w:r>
      <w:r w:rsidRPr="00854A14">
        <w:rPr>
          <w:rStyle w:val="iadne"/>
          <w:b/>
          <w:bCs/>
          <w:sz w:val="24"/>
          <w:szCs w:val="24"/>
        </w:rPr>
        <w:t xml:space="preserve"> Doklady podľa bodu 16.</w:t>
      </w:r>
    </w:p>
    <w:p w:rsidR="00160D8C" w:rsidRDefault="00160D8C" w:rsidP="00854A14">
      <w:pPr>
        <w:pStyle w:val="Zkladntext3"/>
        <w:pBdr>
          <w:top w:val="none" w:sz="0" w:space="0" w:color="auto"/>
          <w:left w:val="none" w:sz="0" w:space="0" w:color="auto"/>
          <w:bottom w:val="none" w:sz="0" w:space="0" w:color="auto"/>
          <w:right w:val="none" w:sz="0" w:space="0" w:color="auto"/>
          <w:bar w:val="none" w:sz="0" w:color="auto"/>
        </w:pBdr>
        <w:spacing w:after="0"/>
        <w:ind w:left="426"/>
        <w:jc w:val="both"/>
        <w:rPr>
          <w:rStyle w:val="iadne"/>
          <w:sz w:val="24"/>
          <w:szCs w:val="24"/>
        </w:rPr>
      </w:pPr>
    </w:p>
    <w:p w:rsidR="00160D8C" w:rsidRDefault="00160D8C" w:rsidP="00854A14">
      <w:pPr>
        <w:pStyle w:val="Zkladntext3"/>
        <w:pBdr>
          <w:top w:val="none" w:sz="0" w:space="0" w:color="auto"/>
          <w:left w:val="none" w:sz="0" w:space="0" w:color="auto"/>
          <w:bottom w:val="none" w:sz="0" w:space="0" w:color="auto"/>
          <w:right w:val="none" w:sz="0" w:space="0" w:color="auto"/>
          <w:bar w:val="none" w:sz="0" w:color="auto"/>
        </w:pBdr>
        <w:spacing w:after="0"/>
        <w:ind w:left="426"/>
        <w:jc w:val="both"/>
        <w:rPr>
          <w:rStyle w:val="iadne"/>
          <w:sz w:val="24"/>
          <w:szCs w:val="24"/>
        </w:rPr>
      </w:pPr>
      <w:r w:rsidRPr="00854A14">
        <w:rPr>
          <w:rStyle w:val="iadne"/>
          <w:sz w:val="24"/>
          <w:szCs w:val="24"/>
        </w:rPr>
        <w:t>Návrh na plnenie kritéria na vyhodnotenie ponúk  musí  byť opatrený  podpisom štatutárneho zástupcu uchádzača; ak ponuku predloží skupina, musia byť podpísané  štatutárnym zástupcom každého člena skupiny.</w:t>
      </w:r>
    </w:p>
    <w:p w:rsidR="00160D8C" w:rsidRPr="00854A14" w:rsidRDefault="00160D8C" w:rsidP="00C0171D">
      <w:pPr>
        <w:pStyle w:val="Zkladntext3"/>
        <w:pBdr>
          <w:top w:val="none" w:sz="0" w:space="0" w:color="auto"/>
          <w:left w:val="none" w:sz="0" w:space="0" w:color="auto"/>
          <w:bottom w:val="none" w:sz="0" w:space="0" w:color="auto"/>
          <w:right w:val="none" w:sz="0" w:space="0" w:color="auto"/>
          <w:bar w:val="none" w:sz="0" w:color="auto"/>
        </w:pBdr>
        <w:spacing w:after="0"/>
        <w:jc w:val="both"/>
        <w:rPr>
          <w:rStyle w:val="iadne"/>
          <w:sz w:val="24"/>
          <w:szCs w:val="24"/>
        </w:rPr>
      </w:pPr>
    </w:p>
    <w:p w:rsidR="00160D8C" w:rsidRPr="00B54F5A" w:rsidRDefault="00160D8C" w:rsidP="005D2D7B">
      <w:pPr>
        <w:pBdr>
          <w:top w:val="none" w:sz="0" w:space="0" w:color="auto"/>
          <w:left w:val="none" w:sz="0" w:space="0" w:color="auto"/>
          <w:bottom w:val="none" w:sz="0" w:space="0" w:color="auto"/>
          <w:right w:val="none" w:sz="0" w:space="0" w:color="auto"/>
          <w:bar w:val="none" w:sz="0" w:color="auto"/>
        </w:pBdr>
        <w:rPr>
          <w:rStyle w:val="iadne"/>
          <w:b/>
          <w:bCs/>
        </w:rPr>
      </w:pPr>
      <w:r w:rsidRPr="00B54F5A">
        <w:rPr>
          <w:rStyle w:val="iadne"/>
          <w:b/>
          <w:bCs/>
        </w:rPr>
        <w:t>18. Kritériá na hodnotenie cenových ponúk:</w:t>
      </w:r>
    </w:p>
    <w:p w:rsidR="00160D8C" w:rsidRPr="00E07B81" w:rsidRDefault="00160D8C" w:rsidP="003B4091">
      <w:pPr>
        <w:pBdr>
          <w:top w:val="none" w:sz="0" w:space="0" w:color="auto"/>
          <w:left w:val="none" w:sz="0" w:space="0" w:color="auto"/>
          <w:bottom w:val="none" w:sz="0" w:space="0" w:color="auto"/>
          <w:right w:val="none" w:sz="0" w:space="0" w:color="auto"/>
          <w:bar w:val="none" w:sz="0" w:color="auto"/>
        </w:pBdr>
        <w:rPr>
          <w:rFonts w:cs="Arial"/>
          <w:b/>
        </w:rPr>
      </w:pPr>
      <w:r w:rsidRPr="00E07B81">
        <w:rPr>
          <w:rFonts w:cs="Arial"/>
          <w:b/>
        </w:rPr>
        <w:t xml:space="preserve">1. </w:t>
      </w:r>
      <w:r w:rsidRPr="00E07B81">
        <w:rPr>
          <w:b/>
        </w:rPr>
        <w:t>Celková (zmluvná) cena predmetu s DPH max</w:t>
      </w:r>
      <w:r>
        <w:rPr>
          <w:b/>
        </w:rPr>
        <w:t xml:space="preserve"> </w:t>
      </w:r>
      <w:r w:rsidR="008C6043">
        <w:rPr>
          <w:b/>
        </w:rPr>
        <w:t>7</w:t>
      </w:r>
      <w:r w:rsidRPr="00E07B81">
        <w:rPr>
          <w:b/>
        </w:rPr>
        <w:t>0,00 bodov</w:t>
      </w:r>
    </w:p>
    <w:p w:rsidR="00160D8C" w:rsidRDefault="00160D8C" w:rsidP="003B4091">
      <w:pPr>
        <w:pStyle w:val="Zkladntext"/>
        <w:pBdr>
          <w:top w:val="none" w:sz="0" w:space="0" w:color="auto"/>
          <w:left w:val="none" w:sz="0" w:space="0" w:color="auto"/>
          <w:bottom w:val="none" w:sz="0" w:space="0" w:color="auto"/>
          <w:right w:val="none" w:sz="0" w:space="0" w:color="auto"/>
          <w:bar w:val="none" w:sz="0" w:color="auto"/>
        </w:pBdr>
        <w:rPr>
          <w:rFonts w:cs="Arial"/>
          <w:b/>
        </w:rPr>
      </w:pPr>
      <w:r>
        <w:rPr>
          <w:rFonts w:cs="Arial"/>
          <w:b/>
        </w:rPr>
        <w:t>2. Lehota výstavby v pracovných</w:t>
      </w:r>
      <w:r w:rsidRPr="00E07B81">
        <w:rPr>
          <w:rFonts w:cs="Arial"/>
          <w:b/>
        </w:rPr>
        <w:t xml:space="preserve"> dňoch max.</w:t>
      </w:r>
      <w:r>
        <w:rPr>
          <w:rFonts w:cs="Arial"/>
          <w:b/>
        </w:rPr>
        <w:t xml:space="preserve"> </w:t>
      </w:r>
      <w:r w:rsidR="008C6043">
        <w:rPr>
          <w:rFonts w:cs="Arial"/>
          <w:b/>
        </w:rPr>
        <w:t>3</w:t>
      </w:r>
      <w:r w:rsidRPr="00E07B81">
        <w:rPr>
          <w:rFonts w:cs="Arial"/>
          <w:b/>
        </w:rPr>
        <w:t>0,00 bodov</w:t>
      </w:r>
    </w:p>
    <w:p w:rsidR="00160D8C" w:rsidRPr="0038105F" w:rsidRDefault="00160D8C" w:rsidP="003B4091">
      <w:pPr>
        <w:pBdr>
          <w:top w:val="none" w:sz="0" w:space="0" w:color="auto"/>
          <w:left w:val="none" w:sz="0" w:space="0" w:color="auto"/>
          <w:bottom w:val="none" w:sz="0" w:space="0" w:color="auto"/>
          <w:right w:val="none" w:sz="0" w:space="0" w:color="auto"/>
          <w:bar w:val="none" w:sz="0" w:color="auto"/>
        </w:pBdr>
        <w:jc w:val="both"/>
        <w:rPr>
          <w:b/>
        </w:rPr>
      </w:pPr>
      <w:bookmarkStart w:id="2" w:name="kriteria_pravidlo"/>
      <w:r w:rsidRPr="0038105F">
        <w:rPr>
          <w:rFonts w:cs="Arial"/>
          <w:b/>
        </w:rPr>
        <w:t>Kritérium č.1-</w:t>
      </w:r>
      <w:r w:rsidRPr="0038105F">
        <w:rPr>
          <w:b/>
        </w:rPr>
        <w:t xml:space="preserve"> Celková (zmluvná) cena predmetu s DPH:</w:t>
      </w:r>
    </w:p>
    <w:p w:rsidR="00160D8C" w:rsidRDefault="00160D8C" w:rsidP="003B4091">
      <w:pPr>
        <w:pBdr>
          <w:top w:val="none" w:sz="0" w:space="0" w:color="auto"/>
          <w:left w:val="none" w:sz="0" w:space="0" w:color="auto"/>
          <w:bottom w:val="none" w:sz="0" w:space="0" w:color="auto"/>
          <w:right w:val="none" w:sz="0" w:space="0" w:color="auto"/>
          <w:bar w:val="none" w:sz="0" w:color="auto"/>
        </w:pBdr>
        <w:jc w:val="both"/>
      </w:pPr>
      <w:r w:rsidRPr="00C06DB2">
        <w:rPr>
          <w:rFonts w:cs="Arial"/>
        </w:rPr>
        <w:t xml:space="preserve">Maximálny počet bodov sa pridelí ponuke uchádzača s najnižšou navrhovanou cenou  a pri ostatných ponukách sa určí úmerou. Hodnotenie ceny ostatných ponúk sa vyjadrí ako podiel najnižšej ceny platnej ponuky a ceny príslušnej vyhodnocovanej ponuky, prenásobený maximálnym počtom </w:t>
      </w:r>
      <w:r>
        <w:rPr>
          <w:rFonts w:cs="Arial"/>
        </w:rPr>
        <w:t xml:space="preserve">bodov pre uvedené kritérium. </w:t>
      </w:r>
      <w:r w:rsidRPr="00843DA2">
        <w:t>V prípade predloženia mimoriadne nízkej  ceny diela bude verejný obstarávateľ žiadať o vysvetlenie ponuky</w:t>
      </w:r>
      <w:r>
        <w:t xml:space="preserve"> podľa kalkulačného vzorca.</w:t>
      </w:r>
    </w:p>
    <w:p w:rsidR="00160D8C" w:rsidRPr="00C06DB2" w:rsidRDefault="00160D8C" w:rsidP="003B4091">
      <w:pPr>
        <w:pBdr>
          <w:top w:val="none" w:sz="0" w:space="0" w:color="auto"/>
          <w:left w:val="none" w:sz="0" w:space="0" w:color="auto"/>
          <w:bottom w:val="none" w:sz="0" w:space="0" w:color="auto"/>
          <w:right w:val="none" w:sz="0" w:space="0" w:color="auto"/>
          <w:bar w:val="none" w:sz="0" w:color="auto"/>
        </w:pBdr>
        <w:jc w:val="both"/>
        <w:rPr>
          <w:rFonts w:cs="Arial"/>
        </w:rPr>
      </w:pPr>
    </w:p>
    <w:p w:rsidR="00160D8C" w:rsidRPr="0038105F" w:rsidRDefault="00160D8C" w:rsidP="003B4091">
      <w:pPr>
        <w:pBdr>
          <w:top w:val="none" w:sz="0" w:space="0" w:color="auto"/>
          <w:left w:val="none" w:sz="0" w:space="0" w:color="auto"/>
          <w:bottom w:val="none" w:sz="0" w:space="0" w:color="auto"/>
          <w:right w:val="none" w:sz="0" w:space="0" w:color="auto"/>
          <w:bar w:val="none" w:sz="0" w:color="auto"/>
        </w:pBdr>
        <w:jc w:val="both"/>
        <w:rPr>
          <w:rFonts w:cs="Arial"/>
          <w:b/>
        </w:rPr>
      </w:pPr>
      <w:r w:rsidRPr="0038105F">
        <w:rPr>
          <w:rFonts w:cs="Arial"/>
          <w:b/>
        </w:rPr>
        <w:t>Kritérium č.2- Leho</w:t>
      </w:r>
      <w:r>
        <w:rPr>
          <w:rFonts w:cs="Arial"/>
          <w:b/>
        </w:rPr>
        <w:t>ta výstavby v pracovných</w:t>
      </w:r>
      <w:r w:rsidRPr="0038105F">
        <w:rPr>
          <w:rFonts w:cs="Arial"/>
          <w:b/>
        </w:rPr>
        <w:t xml:space="preserve"> dňoch:</w:t>
      </w:r>
    </w:p>
    <w:p w:rsidR="00160D8C" w:rsidRDefault="00160D8C" w:rsidP="003B4091">
      <w:pPr>
        <w:pBdr>
          <w:top w:val="none" w:sz="0" w:space="0" w:color="auto"/>
          <w:left w:val="none" w:sz="0" w:space="0" w:color="auto"/>
          <w:bottom w:val="none" w:sz="0" w:space="0" w:color="auto"/>
          <w:right w:val="none" w:sz="0" w:space="0" w:color="auto"/>
          <w:bar w:val="none" w:sz="0" w:color="auto"/>
        </w:pBdr>
        <w:jc w:val="both"/>
        <w:rPr>
          <w:rFonts w:cs="Arial"/>
        </w:rPr>
      </w:pPr>
      <w:r w:rsidRPr="00C06DB2">
        <w:rPr>
          <w:rFonts w:cs="Arial"/>
        </w:rPr>
        <w:t>Maximálny počet bodov sa pridelí ponuke uchádzača s najnižšou  lehotou dodania  a pri ostatných ponukách sa určí úmerou. Hodnotenie lehoty dodania ostatných ponúk sa vyjadrí ako podiel najnižšej lehoty dodania platnej ponuky a lehoty dodania príslušnej vyhodnocovanej ponuky, prenásobený maximálnym počtom bodov pre uvedené kritérium..</w:t>
      </w:r>
      <w:bookmarkEnd w:id="2"/>
    </w:p>
    <w:p w:rsidR="00160D8C" w:rsidRDefault="00160D8C" w:rsidP="00E36FC0">
      <w:pPr>
        <w:pBdr>
          <w:top w:val="none" w:sz="0" w:space="0" w:color="auto"/>
          <w:left w:val="none" w:sz="0" w:space="0" w:color="auto"/>
          <w:bottom w:val="none" w:sz="0" w:space="0" w:color="auto"/>
          <w:right w:val="none" w:sz="0" w:space="0" w:color="auto"/>
          <w:bar w:val="none" w:sz="0" w:color="auto"/>
        </w:pBdr>
        <w:jc w:val="both"/>
      </w:pPr>
      <w:r w:rsidRPr="00843DA2">
        <w:t xml:space="preserve">Uchádzač musí pri stanovení lehoty výstavby dodržať technologický postup stavebných prác po jednotlivých pracovných činnostiach - záberoch (položkách) v nadväznosti na dodržanie  platnej legislatívy SR a štátnych technických noriem. Verejný obstarávateľ nebude akceptovať uchádzačom deklarovanú prácu cez víkendy (sobota, nedeľa) ani dni pracovného pokoja súvisiace so štátnymi sviatkami. Uvedená požiadavka vyplýva z hodnotiaceho kritéria, ktoré je požadované deklarovať v pracovných dňoch. To znamená, že stanovenie  lehoty výstavby v pracovných dňoch musí byť v súlade so zákonom č. 311/2001 </w:t>
      </w:r>
      <w:proofErr w:type="spellStart"/>
      <w:r w:rsidRPr="00843DA2">
        <w:t>Z.z</w:t>
      </w:r>
      <w:proofErr w:type="spellEnd"/>
      <w:r w:rsidRPr="00843DA2">
        <w:t xml:space="preserve">. Zákonník práce podľa § 85 a § 86, kde je určené, že pracovný čas v priebehu 24 hodín nesmie presiahnuť osem hodín a pracovný čas zamestnanca je najviac 40 hodín týždenne. </w:t>
      </w:r>
    </w:p>
    <w:p w:rsidR="00160D8C" w:rsidRDefault="00160D8C" w:rsidP="00355663">
      <w:pPr>
        <w:pBdr>
          <w:top w:val="none" w:sz="0" w:space="0" w:color="auto"/>
          <w:left w:val="none" w:sz="0" w:space="0" w:color="auto"/>
          <w:bottom w:val="none" w:sz="0" w:space="0" w:color="auto"/>
          <w:right w:val="none" w:sz="0" w:space="0" w:color="auto"/>
          <w:bar w:val="none" w:sz="0" w:color="auto"/>
        </w:pBdr>
        <w:autoSpaceDE w:val="0"/>
        <w:autoSpaceDN w:val="0"/>
        <w:adjustRightInd w:val="0"/>
        <w:jc w:val="both"/>
        <w:rPr>
          <w:rFonts w:cs="Times New Roman"/>
          <w:color w:val="auto"/>
        </w:rPr>
      </w:pPr>
      <w:r w:rsidRPr="00355663">
        <w:t xml:space="preserve">V prípade predloženia mimoriadne nízkej  lehoty výstavby diela bude verejný obstarávateľ žiadať o </w:t>
      </w:r>
      <w:r w:rsidRPr="00355663">
        <w:rPr>
          <w:rFonts w:cs="Times New Roman"/>
        </w:rPr>
        <w:t xml:space="preserve">vysvetlenie ponuky. </w:t>
      </w:r>
      <w:r w:rsidRPr="00355663">
        <w:rPr>
          <w:rFonts w:cs="Times New Roman"/>
          <w:color w:val="auto"/>
        </w:rPr>
        <w:t>Uchádzač je povinný spracovať a predložiť návrh harmonogramu stavebných</w:t>
      </w:r>
      <w:r>
        <w:rPr>
          <w:rFonts w:cs="Times New Roman"/>
          <w:color w:val="auto"/>
        </w:rPr>
        <w:t xml:space="preserve"> </w:t>
      </w:r>
      <w:r w:rsidRPr="00610DD4">
        <w:rPr>
          <w:rFonts w:cs="Times New Roman"/>
          <w:color w:val="auto"/>
        </w:rPr>
        <w:t xml:space="preserve">prác formou priestorového, technologického a časového </w:t>
      </w:r>
      <w:r>
        <w:rPr>
          <w:rFonts w:cs="Times New Roman"/>
          <w:color w:val="auto"/>
        </w:rPr>
        <w:t>riešenia</w:t>
      </w:r>
      <w:r w:rsidRPr="00610DD4">
        <w:rPr>
          <w:rFonts w:cs="Times New Roman"/>
          <w:color w:val="auto"/>
        </w:rPr>
        <w:t xml:space="preserve"> pr</w:t>
      </w:r>
      <w:r>
        <w:rPr>
          <w:rFonts w:cs="Times New Roman"/>
          <w:color w:val="auto"/>
        </w:rPr>
        <w:t>ie</w:t>
      </w:r>
      <w:r w:rsidRPr="00610DD4">
        <w:rPr>
          <w:rFonts w:cs="Times New Roman"/>
          <w:color w:val="auto"/>
        </w:rPr>
        <w:t>behu výstavby, ktoré musí obsa</w:t>
      </w:r>
      <w:r>
        <w:rPr>
          <w:rFonts w:cs="Times New Roman"/>
          <w:color w:val="auto"/>
        </w:rPr>
        <w:t>hovať model postupu výstavby, ako systému, ktorý bude prevedený formou ohodnoteného sie</w:t>
      </w:r>
      <w:r>
        <w:rPr>
          <w:rFonts w:ascii="TimesNewRoman" w:hAnsi="TimesNewRoman" w:cs="TimesNewRoman"/>
          <w:color w:val="auto"/>
        </w:rPr>
        <w:t>ť</w:t>
      </w:r>
      <w:r>
        <w:rPr>
          <w:rFonts w:cs="Times New Roman"/>
          <w:color w:val="auto"/>
        </w:rPr>
        <w:t xml:space="preserve">ového grafu, kde prvky sú čiastkové stavební procesy (práce jednotlivých pracovných </w:t>
      </w:r>
      <w:r w:rsidRPr="00610DD4">
        <w:rPr>
          <w:rFonts w:cs="Times New Roman"/>
          <w:color w:val="auto"/>
        </w:rPr>
        <w:t xml:space="preserve">čiat </w:t>
      </w:r>
      <w:r>
        <w:rPr>
          <w:rFonts w:cs="Times New Roman"/>
          <w:color w:val="auto"/>
        </w:rPr>
        <w:t>v p</w:t>
      </w:r>
      <w:r>
        <w:rPr>
          <w:rFonts w:ascii="TimesNewRoman" w:hAnsi="TimesNewRoman" w:cs="TimesNewRoman"/>
          <w:color w:val="auto"/>
        </w:rPr>
        <w:t>r</w:t>
      </w:r>
      <w:r>
        <w:rPr>
          <w:rFonts w:cs="Times New Roman"/>
          <w:color w:val="auto"/>
        </w:rPr>
        <w:t xml:space="preserve">íslušných technologických etapách jednotlivých objektov) a väzby vyplývajú z rozboru priestorovej a technologickej štruktúry procesu výstavby. Z </w:t>
      </w:r>
      <w:r w:rsidRPr="00355663">
        <w:rPr>
          <w:rFonts w:cs="Times New Roman"/>
          <w:color w:val="auto"/>
        </w:rPr>
        <w:t>výpočtu</w:t>
      </w:r>
      <w:r>
        <w:rPr>
          <w:rFonts w:cs="Times New Roman"/>
          <w:color w:val="auto"/>
        </w:rPr>
        <w:t xml:space="preserve"> sie</w:t>
      </w:r>
      <w:r>
        <w:rPr>
          <w:rFonts w:ascii="TimesNewRoman" w:hAnsi="TimesNewRoman" w:cs="TimesNewRoman"/>
          <w:color w:val="auto"/>
        </w:rPr>
        <w:t>ť</w:t>
      </w:r>
      <w:r>
        <w:rPr>
          <w:rFonts w:cs="Times New Roman"/>
          <w:color w:val="auto"/>
        </w:rPr>
        <w:t xml:space="preserve">ového grafu vzíde </w:t>
      </w:r>
      <w:r w:rsidRPr="00355663">
        <w:rPr>
          <w:rFonts w:cs="Times New Roman"/>
          <w:color w:val="auto"/>
        </w:rPr>
        <w:t>časová</w:t>
      </w:r>
      <w:r>
        <w:rPr>
          <w:rFonts w:cs="Times New Roman"/>
          <w:color w:val="auto"/>
        </w:rPr>
        <w:t xml:space="preserve"> štruktúra komplexného stavebného procesu a tím i technologicky </w:t>
      </w:r>
      <w:r w:rsidRPr="00355663">
        <w:rPr>
          <w:rFonts w:cs="Times New Roman"/>
          <w:color w:val="auto"/>
        </w:rPr>
        <w:t>zdôvodnená</w:t>
      </w:r>
      <w:r>
        <w:rPr>
          <w:rFonts w:cs="Times New Roman"/>
          <w:color w:val="auto"/>
        </w:rPr>
        <w:t xml:space="preserve"> celková </w:t>
      </w:r>
      <w:r w:rsidRPr="00355663">
        <w:rPr>
          <w:rFonts w:cs="Times New Roman"/>
          <w:color w:val="auto"/>
        </w:rPr>
        <w:t>lehota</w:t>
      </w:r>
      <w:r>
        <w:rPr>
          <w:rFonts w:cs="Times New Roman"/>
          <w:color w:val="auto"/>
        </w:rPr>
        <w:t xml:space="preserve"> výstavby (</w:t>
      </w:r>
      <w:r w:rsidRPr="00355663">
        <w:rPr>
          <w:rFonts w:cs="Times New Roman"/>
          <w:color w:val="auto"/>
        </w:rPr>
        <w:t>výpočtom</w:t>
      </w:r>
      <w:r>
        <w:rPr>
          <w:rFonts w:cs="Times New Roman"/>
          <w:color w:val="auto"/>
        </w:rPr>
        <w:t xml:space="preserve"> doby jednotlivých </w:t>
      </w:r>
      <w:r w:rsidRPr="00355663">
        <w:rPr>
          <w:rFonts w:cs="Times New Roman"/>
          <w:color w:val="auto"/>
        </w:rPr>
        <w:t>procesov</w:t>
      </w:r>
      <w:r>
        <w:rPr>
          <w:rFonts w:ascii="TimesNewRoman" w:hAnsi="TimesNewRoman" w:cs="TimesNewRoman"/>
          <w:color w:val="auto"/>
        </w:rPr>
        <w:t xml:space="preserve"> </w:t>
      </w:r>
      <w:r>
        <w:rPr>
          <w:rFonts w:cs="Times New Roman"/>
          <w:color w:val="auto"/>
        </w:rPr>
        <w:t>a ich najskôr možných a najneskôr p</w:t>
      </w:r>
      <w:r>
        <w:rPr>
          <w:rFonts w:ascii="TimesNewRoman" w:hAnsi="TimesNewRoman" w:cs="TimesNewRoman"/>
          <w:color w:val="auto"/>
        </w:rPr>
        <w:t>r</w:t>
      </w:r>
      <w:r>
        <w:rPr>
          <w:rFonts w:cs="Times New Roman"/>
          <w:color w:val="auto"/>
        </w:rPr>
        <w:t xml:space="preserve">ípustných </w:t>
      </w:r>
      <w:r w:rsidRPr="00355663">
        <w:rPr>
          <w:rFonts w:cs="Times New Roman"/>
          <w:color w:val="auto"/>
        </w:rPr>
        <w:t>termínov</w:t>
      </w:r>
      <w:r>
        <w:rPr>
          <w:rFonts w:ascii="TimesNewRoman" w:hAnsi="TimesNewRoman" w:cs="TimesNewRoman"/>
          <w:color w:val="auto"/>
        </w:rPr>
        <w:t xml:space="preserve"> </w:t>
      </w:r>
      <w:r>
        <w:rPr>
          <w:rFonts w:cs="Times New Roman"/>
          <w:color w:val="auto"/>
        </w:rPr>
        <w:t xml:space="preserve">v týždňoch od </w:t>
      </w:r>
      <w:r w:rsidRPr="00355663">
        <w:rPr>
          <w:rFonts w:cs="Times New Roman"/>
          <w:color w:val="auto"/>
        </w:rPr>
        <w:t>začiatku</w:t>
      </w:r>
      <w:r>
        <w:rPr>
          <w:rFonts w:cs="Times New Roman"/>
          <w:color w:val="auto"/>
        </w:rPr>
        <w:t xml:space="preserve"> výstavby). Z p</w:t>
      </w:r>
      <w:r>
        <w:rPr>
          <w:rFonts w:ascii="TimesNewRoman" w:hAnsi="TimesNewRoman" w:cs="TimesNewRoman"/>
          <w:color w:val="auto"/>
        </w:rPr>
        <w:t>r</w:t>
      </w:r>
      <w:r>
        <w:rPr>
          <w:rFonts w:cs="Times New Roman"/>
          <w:color w:val="auto"/>
        </w:rPr>
        <w:t xml:space="preserve">edložených </w:t>
      </w:r>
      <w:r w:rsidRPr="00355663">
        <w:rPr>
          <w:rFonts w:cs="Times New Roman"/>
          <w:color w:val="auto"/>
        </w:rPr>
        <w:t>dokumentov</w:t>
      </w:r>
      <w:r>
        <w:rPr>
          <w:rFonts w:ascii="TimesNewRoman" w:hAnsi="TimesNewRoman" w:cs="TimesNewRoman"/>
          <w:color w:val="auto"/>
        </w:rPr>
        <w:t xml:space="preserve"> </w:t>
      </w:r>
      <w:r>
        <w:rPr>
          <w:rFonts w:cs="Times New Roman"/>
          <w:color w:val="auto"/>
        </w:rPr>
        <w:t>však bude z</w:t>
      </w:r>
      <w:r>
        <w:rPr>
          <w:rFonts w:ascii="TimesNewRoman" w:hAnsi="TimesNewRoman" w:cs="TimesNewRoman"/>
          <w:color w:val="auto"/>
        </w:rPr>
        <w:t>r</w:t>
      </w:r>
      <w:r>
        <w:rPr>
          <w:rFonts w:cs="Times New Roman"/>
          <w:color w:val="auto"/>
        </w:rPr>
        <w:t xml:space="preserve">ejmá použitá metóda a </w:t>
      </w:r>
      <w:r w:rsidRPr="00355663">
        <w:rPr>
          <w:rFonts w:cs="Times New Roman"/>
          <w:color w:val="auto"/>
        </w:rPr>
        <w:t>zapôsob</w:t>
      </w:r>
      <w:r>
        <w:rPr>
          <w:rFonts w:cs="Times New Roman"/>
          <w:color w:val="auto"/>
        </w:rPr>
        <w:t xml:space="preserve"> jeho spracovania. </w:t>
      </w:r>
    </w:p>
    <w:p w:rsidR="00160D8C" w:rsidRDefault="00160D8C" w:rsidP="00A2134A">
      <w:pPr>
        <w:pStyle w:val="Zkladntext"/>
        <w:pBdr>
          <w:top w:val="none" w:sz="0" w:space="0" w:color="auto"/>
          <w:left w:val="none" w:sz="0" w:space="0" w:color="auto"/>
          <w:bottom w:val="none" w:sz="0" w:space="0" w:color="auto"/>
          <w:right w:val="none" w:sz="0" w:space="0" w:color="auto"/>
          <w:bar w:val="none" w:sz="0" w:color="auto"/>
        </w:pBdr>
        <w:spacing w:after="0"/>
        <w:ind w:right="-3"/>
      </w:pPr>
      <w:r>
        <w:lastRenderedPageBreak/>
        <w:t>Verejný obstarávateľ</w:t>
      </w:r>
      <w:r w:rsidRPr="004912EB">
        <w:t xml:space="preserve"> vypracuje súhrnné vyhodnotenie ponúk</w:t>
      </w:r>
      <w:r>
        <w:t xml:space="preserve"> ako celok</w:t>
      </w:r>
      <w:r w:rsidRPr="004912EB">
        <w:t>. Výsledné hodnoty</w:t>
      </w:r>
      <w:r w:rsidRPr="00181F2C">
        <w:t xml:space="preserve"> hodnotenia jednotlivých ponúk </w:t>
      </w:r>
      <w:r>
        <w:t xml:space="preserve">ako celok </w:t>
      </w:r>
      <w:r w:rsidRPr="00181F2C">
        <w:t xml:space="preserve"> a </w:t>
      </w:r>
      <w:r>
        <w:t>zostaví sa poradie ponúk. Ponuky</w:t>
      </w:r>
      <w:r w:rsidRPr="00181F2C">
        <w:t xml:space="preserve"> s najvyšším bod</w:t>
      </w:r>
      <w:r>
        <w:t>ovým ohodnotením po jednotlivých kritériách (1</w:t>
      </w:r>
      <w:r w:rsidR="00A23AE6">
        <w:t xml:space="preserve"> a 2</w:t>
      </w:r>
      <w:r>
        <w:t>)</w:t>
      </w:r>
    </w:p>
    <w:p w:rsidR="00160D8C" w:rsidRPr="00181F2C" w:rsidRDefault="00160D8C" w:rsidP="00A2134A">
      <w:pPr>
        <w:pStyle w:val="Zkladntext"/>
        <w:pBdr>
          <w:top w:val="none" w:sz="0" w:space="0" w:color="auto"/>
          <w:left w:val="none" w:sz="0" w:space="0" w:color="auto"/>
          <w:bottom w:val="none" w:sz="0" w:space="0" w:color="auto"/>
          <w:right w:val="none" w:sz="0" w:space="0" w:color="auto"/>
          <w:bar w:val="none" w:sz="0" w:color="auto"/>
        </w:pBdr>
        <w:spacing w:after="0"/>
        <w:ind w:right="-3"/>
        <w:rPr>
          <w:bCs/>
        </w:rPr>
      </w:pPr>
      <w:r w:rsidRPr="00BB1CA0">
        <w:rPr>
          <w:bCs/>
        </w:rPr>
        <w:t>Úspešným uchádzačo</w:t>
      </w:r>
      <w:r>
        <w:rPr>
          <w:bCs/>
        </w:rPr>
        <w:t xml:space="preserve">m pri zadávaní tejto </w:t>
      </w:r>
      <w:r w:rsidRPr="00BB1CA0">
        <w:rPr>
          <w:bCs/>
        </w:rPr>
        <w:t xml:space="preserve"> zákazky </w:t>
      </w:r>
      <w:r>
        <w:rPr>
          <w:bCs/>
        </w:rPr>
        <w:t xml:space="preserve">s nízkou hodnotou </w:t>
      </w:r>
      <w:r w:rsidRPr="00BB1CA0">
        <w:rPr>
          <w:bCs/>
        </w:rPr>
        <w:t>sa stane uchádzač, ktorého ponuka bude vyhodnotená  ako najvýhodnejšia ako celok.</w:t>
      </w:r>
    </w:p>
    <w:p w:rsidR="00160D8C" w:rsidRDefault="00160D8C" w:rsidP="008F26BB">
      <w:pPr>
        <w:pBdr>
          <w:top w:val="none" w:sz="0" w:space="0" w:color="auto"/>
          <w:left w:val="none" w:sz="0" w:space="0" w:color="auto"/>
          <w:bottom w:val="none" w:sz="0" w:space="0" w:color="auto"/>
          <w:right w:val="none" w:sz="0" w:space="0" w:color="auto"/>
          <w:bar w:val="none" w:sz="0" w:color="auto"/>
        </w:pBdr>
        <w:ind w:right="111"/>
        <w:jc w:val="both"/>
        <w:rPr>
          <w:bCs/>
        </w:rPr>
      </w:pPr>
      <w:r>
        <w:rPr>
          <w:bCs/>
        </w:rPr>
        <w:t xml:space="preserve">V prípade, že ponuka uchádzača  bude obsahovať mimoriadne nízku ponuku, verejný obstarávateľ si vyhradzuje právo požiadať o vysvetlenie. </w:t>
      </w:r>
    </w:p>
    <w:p w:rsidR="00160D8C" w:rsidRDefault="00160D8C" w:rsidP="001D1DDE">
      <w:pPr>
        <w:pStyle w:val="Bezriadkovania"/>
        <w:pBdr>
          <w:top w:val="none" w:sz="0" w:space="0" w:color="auto"/>
          <w:left w:val="none" w:sz="0" w:space="0" w:color="auto"/>
          <w:bottom w:val="none" w:sz="0" w:space="0" w:color="auto"/>
          <w:right w:val="none" w:sz="0" w:space="0" w:color="auto"/>
          <w:bar w:val="none" w:sz="0" w:color="auto"/>
        </w:pBdr>
        <w:jc w:val="both"/>
        <w:rPr>
          <w:rStyle w:val="iadne"/>
          <w:rFonts w:cs="Times New Roman"/>
          <w:b/>
          <w:bCs/>
        </w:rPr>
      </w:pPr>
    </w:p>
    <w:p w:rsidR="00160D8C" w:rsidRPr="00B54F5A" w:rsidRDefault="00160D8C" w:rsidP="001D1DDE">
      <w:pPr>
        <w:pStyle w:val="Bezriadkovania"/>
        <w:pBdr>
          <w:top w:val="none" w:sz="0" w:space="0" w:color="auto"/>
          <w:left w:val="none" w:sz="0" w:space="0" w:color="auto"/>
          <w:bottom w:val="none" w:sz="0" w:space="0" w:color="auto"/>
          <w:right w:val="none" w:sz="0" w:space="0" w:color="auto"/>
          <w:bar w:val="none" w:sz="0" w:color="auto"/>
        </w:pBdr>
        <w:jc w:val="both"/>
        <w:rPr>
          <w:rFonts w:cs="Times New Roman"/>
          <w:b/>
        </w:rPr>
      </w:pPr>
      <w:r>
        <w:rPr>
          <w:rStyle w:val="iadne"/>
          <w:rFonts w:cs="Times New Roman"/>
          <w:b/>
          <w:bCs/>
        </w:rPr>
        <w:t>19</w:t>
      </w:r>
      <w:r w:rsidRPr="00B54F5A">
        <w:rPr>
          <w:rStyle w:val="iadne"/>
          <w:rFonts w:cs="Times New Roman"/>
          <w:b/>
          <w:bCs/>
        </w:rPr>
        <w:t>.</w:t>
      </w:r>
      <w:r w:rsidRPr="00B54F5A">
        <w:rPr>
          <w:rFonts w:cs="Times New Roman"/>
          <w:b/>
        </w:rPr>
        <w:t xml:space="preserve"> Ďalšie informácie:</w:t>
      </w:r>
    </w:p>
    <w:p w:rsidR="00160D8C" w:rsidRPr="00B54F5A" w:rsidRDefault="00160D8C" w:rsidP="00CD2DCE">
      <w:pPr>
        <w:pStyle w:val="Bezriadkovania"/>
        <w:pBdr>
          <w:top w:val="none" w:sz="0" w:space="0" w:color="auto"/>
          <w:left w:val="none" w:sz="0" w:space="0" w:color="auto"/>
          <w:bottom w:val="none" w:sz="0" w:space="0" w:color="auto"/>
          <w:right w:val="none" w:sz="0" w:space="0" w:color="auto"/>
          <w:bar w:val="none" w:sz="0" w:color="auto"/>
        </w:pBdr>
        <w:ind w:firstLine="426"/>
        <w:jc w:val="both"/>
        <w:rPr>
          <w:rFonts w:cs="Times New Roman"/>
        </w:rPr>
      </w:pPr>
      <w:r w:rsidRPr="00B54F5A">
        <w:rPr>
          <w:rFonts w:cs="Times New Roman"/>
        </w:rPr>
        <w:t>Verejný obstarávateľ si vyhradzuje právo zrušiť realizáciu zákazky s úspešným uchádzačom, a</w:t>
      </w:r>
      <w:r>
        <w:rPr>
          <w:rFonts w:cs="Times New Roman"/>
        </w:rPr>
        <w:t xml:space="preserve">k v procese overovania </w:t>
      </w:r>
      <w:r w:rsidRPr="00B54F5A">
        <w:rPr>
          <w:rFonts w:cs="Times New Roman"/>
        </w:rPr>
        <w:t xml:space="preserve"> obstarávania bude zistené porušenie princípov a postupov verejného obstarávania pre zadávanie zákazky s nízkou hodnotou, podľa § 117 zákona č. 343/2015 Z. z. o verejnom obstarávaní a o zmene a doplnení niektorých zákonov. Verejný obstarávateľ si vyhradzuje právo neprijať takú finančnú ponuku, ktorej výška na dodanie predmetu zmluvy je vyššia ako je limit určený pre tento druh zákazky.</w:t>
      </w:r>
    </w:p>
    <w:p w:rsidR="00160D8C" w:rsidRPr="00B54F5A" w:rsidRDefault="00160D8C" w:rsidP="00CD2DCE">
      <w:pPr>
        <w:pStyle w:val="Bezriadkovania"/>
        <w:pBdr>
          <w:top w:val="none" w:sz="0" w:space="0" w:color="auto"/>
          <w:left w:val="none" w:sz="0" w:space="0" w:color="auto"/>
          <w:bottom w:val="none" w:sz="0" w:space="0" w:color="auto"/>
          <w:right w:val="none" w:sz="0" w:space="0" w:color="auto"/>
          <w:bar w:val="none" w:sz="0" w:color="auto"/>
        </w:pBdr>
        <w:ind w:firstLine="426"/>
        <w:jc w:val="both"/>
        <w:rPr>
          <w:rFonts w:cs="Times New Roman"/>
        </w:rPr>
      </w:pPr>
      <w:r w:rsidRPr="00B54F5A">
        <w:rPr>
          <w:rFonts w:cs="Times New Roman"/>
        </w:rPr>
        <w:t xml:space="preserve">Ponuka musí byť vyhotovená v písomnej forme, ktorá zabezpečí trvalé zachytenie jej obsahu. Musí byť vyhotovená písacím strojom alebo tlačiarenským výstupným zariadením výpočtovej techniky, ktorej obsah je pre fyzickú osobu čitateľný. Verejný obstarávateľ si vyhradzuje právo prieskum nevyhodnocovať a zrušiť ho, ak ani jeden uchádzač nedoručil ponuku, ani jedna z predložených ponúk nezodpovedá požiadavkám určených verejným obstarávateľom, ak sa podstatne zmenili okolnosti, za ktorých bola súťaž vyhlásená a nebolo možné ich predvídať alebo, ak bude predložená iba jedna ponuka. Verejný obstarávateľ môže požiadať uchádzača o vysvetlenie ponuky. Uchádzača, ktorého ponuka splní podmienky a požiadavky uvedené vo Výzve a bude vyhodnotená ako úspešná, verejný obstarávateľ vyzve k rokovaniu o uzavretí zmluvy. Ostatným uchádzačom verejný obstarávateľ oznámi ako sa umiestnili </w:t>
      </w:r>
      <w:r>
        <w:rPr>
          <w:rFonts w:cs="Times New Roman"/>
        </w:rPr>
        <w:t>v procese výberu</w:t>
      </w:r>
      <w:r w:rsidRPr="00B54F5A">
        <w:rPr>
          <w:rFonts w:cs="Times New Roman"/>
        </w:rPr>
        <w:t xml:space="preserve">. Po vyhodnotení ponúk bude všetkým uchádzačom elektronicky odoslané oznámenie o výsledku vyhodnotenia na kontaktný e-mail. </w:t>
      </w:r>
    </w:p>
    <w:p w:rsidR="00160D8C" w:rsidRDefault="00160D8C" w:rsidP="00A44777">
      <w:pPr>
        <w:pStyle w:val="Bezriadkovania"/>
        <w:pBdr>
          <w:top w:val="none" w:sz="0" w:space="0" w:color="auto"/>
          <w:left w:val="none" w:sz="0" w:space="0" w:color="auto"/>
          <w:bottom w:val="none" w:sz="0" w:space="0" w:color="auto"/>
          <w:right w:val="none" w:sz="0" w:space="0" w:color="auto"/>
          <w:bar w:val="none" w:sz="0" w:color="auto"/>
        </w:pBdr>
        <w:ind w:firstLine="426"/>
        <w:jc w:val="both"/>
        <w:rPr>
          <w:rFonts w:cs="Times New Roman"/>
        </w:rPr>
      </w:pPr>
      <w:r w:rsidRPr="00B54F5A">
        <w:rPr>
          <w:rFonts w:cs="Times New Roman"/>
        </w:rPr>
        <w:t>Všetky dodávky súvisiace s realizáciou predmetu zákazky musia byť dodané ako nové dodávky / tovary – nie je prípustné dodať tovaru staršie, repasované, použité a pod.</w:t>
      </w:r>
      <w:r>
        <w:rPr>
          <w:rFonts w:cs="Times New Roman"/>
        </w:rPr>
        <w:t>/</w:t>
      </w:r>
      <w:r w:rsidRPr="00B54F5A">
        <w:rPr>
          <w:rFonts w:cs="Times New Roman"/>
        </w:rPr>
        <w:t xml:space="preserve"> Všetky materiály a technológie použité v procese realizácie musia byť platne certifikované, resp. musia byť v súlade so zákonom o technických požiadavkách na výrobky a o posudzovaní zhody a o zmene a doplnení niektorých zákonov v znení neskorších predpisov. Uchádzač je povinný predložiť najneskôr pri odovzdaní diela objednávateľovi doklady a dokumenty potrebné ku kolaudácii diela a jeho uvedenia do prevádzky a to najmä: záručné listy, certifikáty a atesty, správy o odborných skúškach a prehliadkach, doklad o uložení odpadu na skládku, resp. zhodnotení odpadu, stavebný denník. Zmluva o dielo s úspešným uchádzačom bude podliehať režimu odkladnej účinnosti zmluvy, až do termínu získania finančných prostriedkov o čom bude zhotoviteľ písomne oboznámený. Predmet zákazky bude realizovaný len v prípade získania nenávratného finančného príspevku </w:t>
      </w:r>
      <w:r w:rsidRPr="00CB597F">
        <w:rPr>
          <w:rFonts w:cs="Times New Roman"/>
        </w:rPr>
        <w:t>z </w:t>
      </w:r>
      <w:r w:rsidRPr="00CB597F">
        <w:t>Úradu vlády SR,</w:t>
      </w:r>
      <w:r w:rsidRPr="00057067">
        <w:t xml:space="preserve"> z účelových  nenormatívnych finančných prostriedkov štátneho </w:t>
      </w:r>
      <w:r>
        <w:t>rozpočtu SR</w:t>
      </w:r>
      <w:r w:rsidRPr="00B54F5A">
        <w:rPr>
          <w:rFonts w:cs="Times New Roman"/>
        </w:rPr>
        <w:t>. Verejný obstarávateľ v prípade zamietnutia žiadosti o dotáciu Zmluvu o dielo s úspešným uchádzačom neuzavrie.</w:t>
      </w:r>
    </w:p>
    <w:p w:rsidR="00EE1D6B" w:rsidRDefault="00EE1D6B" w:rsidP="00A44777">
      <w:pPr>
        <w:pStyle w:val="Bezriadkovania"/>
        <w:pBdr>
          <w:top w:val="none" w:sz="0" w:space="0" w:color="auto"/>
          <w:left w:val="none" w:sz="0" w:space="0" w:color="auto"/>
          <w:bottom w:val="none" w:sz="0" w:space="0" w:color="auto"/>
          <w:right w:val="none" w:sz="0" w:space="0" w:color="auto"/>
          <w:bar w:val="none" w:sz="0" w:color="auto"/>
        </w:pBdr>
        <w:ind w:firstLine="426"/>
        <w:jc w:val="both"/>
        <w:rPr>
          <w:rFonts w:cs="Times New Roman"/>
        </w:rPr>
      </w:pPr>
    </w:p>
    <w:p w:rsidR="00160D8C" w:rsidRPr="00B54F5A" w:rsidRDefault="00160D8C" w:rsidP="00EE1D6B">
      <w:pPr>
        <w:pStyle w:val="Pokraovaniezoznamu"/>
        <w:pBdr>
          <w:top w:val="none" w:sz="0" w:space="0" w:color="auto"/>
          <w:left w:val="none" w:sz="0" w:space="0" w:color="auto"/>
          <w:bottom w:val="none" w:sz="0" w:space="0" w:color="auto"/>
          <w:right w:val="none" w:sz="0" w:space="0" w:color="auto"/>
          <w:bar w:val="none" w:sz="0" w:color="auto"/>
        </w:pBdr>
        <w:spacing w:after="0"/>
        <w:ind w:left="0"/>
        <w:rPr>
          <w:rStyle w:val="iadne"/>
          <w:b/>
          <w:bCs/>
          <w:i/>
          <w:iCs/>
          <w:u w:val="single"/>
        </w:rPr>
      </w:pPr>
      <w:r w:rsidRPr="00B54F5A">
        <w:rPr>
          <w:rStyle w:val="iadne"/>
          <w:b/>
          <w:bCs/>
          <w:i/>
          <w:iCs/>
          <w:u w:val="single"/>
        </w:rPr>
        <w:t>Zodpovedný za vykonanie prieskumu trhu:</w:t>
      </w:r>
    </w:p>
    <w:p w:rsidR="00160D8C" w:rsidRPr="00B54F5A" w:rsidRDefault="00A23AE6" w:rsidP="00EE1D6B">
      <w:pPr>
        <w:pBdr>
          <w:top w:val="none" w:sz="0" w:space="0" w:color="auto"/>
          <w:left w:val="none" w:sz="0" w:space="0" w:color="auto"/>
          <w:bottom w:val="none" w:sz="0" w:space="0" w:color="auto"/>
          <w:right w:val="none" w:sz="0" w:space="0" w:color="auto"/>
          <w:bar w:val="none" w:sz="0" w:color="auto"/>
        </w:pBdr>
      </w:pPr>
      <w:r>
        <w:t xml:space="preserve">Ing. Štefan </w:t>
      </w:r>
      <w:proofErr w:type="spellStart"/>
      <w:r>
        <w:t>Petrus</w:t>
      </w:r>
      <w:proofErr w:type="spellEnd"/>
      <w:r w:rsidR="00160D8C" w:rsidRPr="00B54F5A">
        <w:t xml:space="preserve">, </w:t>
      </w:r>
      <w:r w:rsidR="00160D8C">
        <w:t>starosta obce</w:t>
      </w:r>
    </w:p>
    <w:p w:rsidR="00160D8C" w:rsidRPr="00B54F5A" w:rsidRDefault="00160D8C" w:rsidP="00EE1D6B">
      <w:pPr>
        <w:pStyle w:val="Pokraovaniezoznamu"/>
        <w:pBdr>
          <w:top w:val="none" w:sz="0" w:space="0" w:color="auto"/>
          <w:left w:val="none" w:sz="0" w:space="0" w:color="auto"/>
          <w:bottom w:val="none" w:sz="0" w:space="0" w:color="auto"/>
          <w:right w:val="none" w:sz="0" w:space="0" w:color="auto"/>
          <w:bar w:val="none" w:sz="0" w:color="auto"/>
        </w:pBdr>
        <w:spacing w:after="0"/>
        <w:ind w:left="0"/>
        <w:rPr>
          <w:rStyle w:val="iadne"/>
          <w:i/>
          <w:iCs/>
        </w:rPr>
      </w:pPr>
      <w:r w:rsidRPr="00B54F5A">
        <w:rPr>
          <w:rStyle w:val="iadne"/>
          <w:i/>
          <w:iCs/>
          <w:sz w:val="20"/>
          <w:szCs w:val="20"/>
        </w:rPr>
        <w:t xml:space="preserve"> (meno, priezvisko,  funkcia a podpis)</w:t>
      </w:r>
      <w:r w:rsidRPr="00B54F5A">
        <w:rPr>
          <w:rStyle w:val="iadne"/>
          <w:i/>
          <w:iCs/>
        </w:rPr>
        <w:t>:</w:t>
      </w:r>
    </w:p>
    <w:p w:rsidR="00160D8C" w:rsidRPr="00B54F5A" w:rsidRDefault="00160D8C" w:rsidP="007B7575">
      <w:pPr>
        <w:pBdr>
          <w:top w:val="none" w:sz="0" w:space="0" w:color="auto"/>
          <w:left w:val="none" w:sz="0" w:space="0" w:color="auto"/>
          <w:bottom w:val="none" w:sz="0" w:space="0" w:color="auto"/>
          <w:right w:val="none" w:sz="0" w:space="0" w:color="auto"/>
          <w:bar w:val="none" w:sz="0" w:color="auto"/>
        </w:pBdr>
        <w:ind w:left="810"/>
        <w:rPr>
          <w:sz w:val="20"/>
          <w:szCs w:val="20"/>
        </w:rPr>
      </w:pPr>
    </w:p>
    <w:p w:rsidR="00160D8C" w:rsidRPr="00B54F5A" w:rsidRDefault="00160D8C" w:rsidP="007B7575">
      <w:pPr>
        <w:pBdr>
          <w:top w:val="none" w:sz="0" w:space="0" w:color="auto"/>
          <w:left w:val="none" w:sz="0" w:space="0" w:color="auto"/>
          <w:bottom w:val="none" w:sz="0" w:space="0" w:color="auto"/>
          <w:right w:val="none" w:sz="0" w:space="0" w:color="auto"/>
          <w:bar w:val="none" w:sz="0" w:color="auto"/>
        </w:pBdr>
        <w:ind w:left="810" w:hanging="810"/>
        <w:rPr>
          <w:b/>
          <w:bCs/>
          <w:i/>
          <w:iCs/>
          <w:u w:val="single"/>
        </w:rPr>
      </w:pPr>
      <w:r w:rsidRPr="00B54F5A">
        <w:rPr>
          <w:rStyle w:val="iadne"/>
          <w:b/>
          <w:bCs/>
          <w:i/>
          <w:iCs/>
          <w:u w:val="single"/>
        </w:rPr>
        <w:t>Osoba zodpovedná za verejné obstarávanie v zmysle ZVO:</w:t>
      </w:r>
    </w:p>
    <w:p w:rsidR="00160D8C" w:rsidRPr="00B54F5A" w:rsidRDefault="00160D8C" w:rsidP="007B7575">
      <w:pPr>
        <w:pStyle w:val="Pokraovaniezoznamu"/>
        <w:pBdr>
          <w:top w:val="none" w:sz="0" w:space="0" w:color="auto"/>
          <w:left w:val="none" w:sz="0" w:space="0" w:color="auto"/>
          <w:bottom w:val="none" w:sz="0" w:space="0" w:color="auto"/>
          <w:right w:val="none" w:sz="0" w:space="0" w:color="auto"/>
          <w:bar w:val="none" w:sz="0" w:color="auto"/>
        </w:pBdr>
        <w:spacing w:after="0"/>
        <w:ind w:left="0"/>
        <w:rPr>
          <w:rStyle w:val="iadne"/>
          <w:sz w:val="20"/>
          <w:szCs w:val="20"/>
        </w:rPr>
      </w:pPr>
      <w:r w:rsidRPr="00B54F5A">
        <w:t xml:space="preserve">Ing. Richard </w:t>
      </w:r>
      <w:proofErr w:type="spellStart"/>
      <w:r w:rsidRPr="00B54F5A">
        <w:t>Tomík</w:t>
      </w:r>
      <w:proofErr w:type="spellEnd"/>
    </w:p>
    <w:p w:rsidR="00160D8C" w:rsidRPr="00B54F5A" w:rsidRDefault="00160D8C" w:rsidP="007B7575">
      <w:pPr>
        <w:pBdr>
          <w:top w:val="none" w:sz="0" w:space="0" w:color="auto"/>
          <w:left w:val="none" w:sz="0" w:space="0" w:color="auto"/>
          <w:bottom w:val="none" w:sz="0" w:space="0" w:color="auto"/>
          <w:right w:val="none" w:sz="0" w:space="0" w:color="auto"/>
          <w:bar w:val="none" w:sz="0" w:color="auto"/>
        </w:pBdr>
        <w:rPr>
          <w:rStyle w:val="iadne"/>
          <w:i/>
          <w:iCs/>
          <w:sz w:val="20"/>
          <w:szCs w:val="20"/>
        </w:rPr>
      </w:pPr>
      <w:r w:rsidRPr="00B54F5A">
        <w:rPr>
          <w:rStyle w:val="iadne"/>
          <w:i/>
          <w:iCs/>
          <w:sz w:val="20"/>
          <w:szCs w:val="20"/>
        </w:rPr>
        <w:t xml:space="preserve">(meno, priezvisko a podpis osoby zodpovednej za verejné obstarávanie v zmysle ZVO) </w:t>
      </w:r>
    </w:p>
    <w:p w:rsidR="00160D8C" w:rsidRDefault="00160D8C" w:rsidP="007B7575">
      <w:pPr>
        <w:pBdr>
          <w:top w:val="none" w:sz="0" w:space="0" w:color="auto"/>
          <w:left w:val="none" w:sz="0" w:space="0" w:color="auto"/>
          <w:bottom w:val="none" w:sz="0" w:space="0" w:color="auto"/>
          <w:right w:val="none" w:sz="0" w:space="0" w:color="auto"/>
          <w:bar w:val="none" w:sz="0" w:color="auto"/>
        </w:pBdr>
        <w:jc w:val="both"/>
      </w:pPr>
    </w:p>
    <w:p w:rsidR="00160D8C" w:rsidRDefault="00A23AE6" w:rsidP="007B7575">
      <w:pPr>
        <w:pBdr>
          <w:top w:val="none" w:sz="0" w:space="0" w:color="auto"/>
          <w:left w:val="none" w:sz="0" w:space="0" w:color="auto"/>
          <w:bottom w:val="none" w:sz="0" w:space="0" w:color="auto"/>
          <w:right w:val="none" w:sz="0" w:space="0" w:color="auto"/>
          <w:bar w:val="none" w:sz="0" w:color="auto"/>
        </w:pBdr>
      </w:pPr>
      <w:r>
        <w:t>Šambron</w:t>
      </w:r>
      <w:r w:rsidR="00160D8C">
        <w:t xml:space="preserve">, </w:t>
      </w:r>
      <w:r w:rsidR="0053593A">
        <w:t>1</w:t>
      </w:r>
      <w:r w:rsidR="00283D4E">
        <w:t>9</w:t>
      </w:r>
      <w:r w:rsidR="00160D8C">
        <w:t>.6.2018</w:t>
      </w:r>
    </w:p>
    <w:p w:rsidR="00160D8C" w:rsidRPr="007B7575" w:rsidRDefault="00160D8C" w:rsidP="007B7575">
      <w:pPr>
        <w:pBdr>
          <w:top w:val="none" w:sz="0" w:space="0" w:color="auto"/>
          <w:left w:val="none" w:sz="0" w:space="0" w:color="auto"/>
          <w:bottom w:val="none" w:sz="0" w:space="0" w:color="auto"/>
          <w:right w:val="none" w:sz="0" w:space="0" w:color="auto"/>
          <w:bar w:val="none" w:sz="0" w:color="auto"/>
        </w:pBdr>
      </w:pPr>
      <w:r w:rsidRPr="00B54F5A">
        <w:t>Prílohy:</w:t>
      </w:r>
      <w:r w:rsidR="00B55D61">
        <w:t xml:space="preserve"> </w:t>
      </w:r>
      <w:r w:rsidRPr="00B54F5A">
        <w:t>Návrh na plnenie kr</w:t>
      </w:r>
      <w:bookmarkStart w:id="3" w:name="_GoBack"/>
      <w:bookmarkEnd w:id="3"/>
      <w:r w:rsidRPr="00B54F5A">
        <w:t>itéria</w:t>
      </w:r>
      <w:r w:rsidRPr="00B54F5A">
        <w:tab/>
        <w:t>počet listov: 1</w:t>
      </w:r>
    </w:p>
    <w:sectPr w:rsidR="00160D8C" w:rsidRPr="007B7575" w:rsidSect="00EE1D6B">
      <w:headerReference w:type="default" r:id="rId10"/>
      <w:footerReference w:type="default" r:id="rId11"/>
      <w:pgSz w:w="11900" w:h="16840"/>
      <w:pgMar w:top="567" w:right="1134" w:bottom="567" w:left="1134"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0435" w:rsidRDefault="00C30435">
      <w:pPr>
        <w:pBdr>
          <w:top w:val="none" w:sz="0" w:space="0" w:color="auto"/>
          <w:left w:val="none" w:sz="0" w:space="0" w:color="auto"/>
          <w:bottom w:val="none" w:sz="0" w:space="0" w:color="auto"/>
          <w:right w:val="none" w:sz="0" w:space="0" w:color="auto"/>
          <w:bar w:val="none" w:sz="0" w:color="auto"/>
        </w:pBdr>
      </w:pPr>
      <w:r>
        <w:separator/>
      </w:r>
    </w:p>
  </w:endnote>
  <w:endnote w:type="continuationSeparator" w:id="0">
    <w:p w:rsidR="00C30435" w:rsidRDefault="00C30435">
      <w:pPr>
        <w:pBdr>
          <w:top w:val="none" w:sz="0" w:space="0" w:color="auto"/>
          <w:left w:val="none" w:sz="0" w:space="0" w:color="auto"/>
          <w:bottom w:val="none" w:sz="0" w:space="0" w:color="auto"/>
          <w:right w:val="none" w:sz="0" w:space="0" w:color="auto"/>
          <w:bar w:val="none" w:sz="0" w:color="auto"/>
        </w:pBd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Helvetica Neue">
    <w:altName w:val="Arial"/>
    <w:panose1 w:val="00000000000000000000"/>
    <w:charset w:val="00"/>
    <w:family w:val="roman"/>
    <w:notTrueType/>
    <w:pitch w:val="default"/>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TimesNew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0D8C" w:rsidRDefault="00160D8C">
    <w:pPr>
      <w:pStyle w:val="Pta"/>
      <w:pBdr>
        <w:top w:val="none" w:sz="0" w:space="0" w:color="auto"/>
        <w:left w:val="none" w:sz="0" w:space="0" w:color="auto"/>
        <w:bottom w:val="none" w:sz="0" w:space="0" w:color="auto"/>
        <w:right w:val="none" w:sz="0" w:space="0" w:color="auto"/>
        <w:bar w:val="none" w:sz="0" w:color="auto"/>
      </w:pBdr>
      <w:tabs>
        <w:tab w:val="clear" w:pos="9072"/>
        <w:tab w:val="right" w:pos="9044"/>
      </w:tabs>
      <w:rPr>
        <w:rFonts w:ascii="Calibri" w:hAnsi="Calibri" w:cs="Calibri"/>
      </w:rPr>
    </w:pPr>
    <w:r>
      <w:rPr>
        <w:rFonts w:ascii="Calibri" w:hAnsi="Calibri" w:cs="Calibri"/>
      </w:rPr>
      <w:tab/>
    </w:r>
  </w:p>
  <w:p w:rsidR="00160D8C" w:rsidRDefault="00160D8C">
    <w:pPr>
      <w:pStyle w:val="Pta"/>
      <w:pBdr>
        <w:top w:val="none" w:sz="0" w:space="0" w:color="auto"/>
        <w:left w:val="none" w:sz="0" w:space="0" w:color="auto"/>
        <w:bottom w:val="none" w:sz="0" w:space="0" w:color="auto"/>
        <w:right w:val="none" w:sz="0" w:space="0" w:color="auto"/>
        <w:bar w:val="none" w:sz="0" w:color="auto"/>
      </w:pBdr>
      <w:tabs>
        <w:tab w:val="clear" w:pos="9072"/>
        <w:tab w:val="right" w:pos="9044"/>
      </w:tabs>
    </w:pPr>
    <w:r>
      <w:rPr>
        <w:rFonts w:ascii="Calibri" w:hAnsi="Calibri" w:cs="Calibri"/>
      </w:rPr>
      <w:tab/>
      <w:t xml:space="preserve">Strana </w:t>
    </w:r>
    <w:r>
      <w:rPr>
        <w:rFonts w:ascii="Calibri" w:hAnsi="Calibri" w:cs="Calibri"/>
      </w:rPr>
      <w:fldChar w:fldCharType="begin"/>
    </w:r>
    <w:r>
      <w:rPr>
        <w:rFonts w:ascii="Calibri" w:hAnsi="Calibri" w:cs="Calibri"/>
      </w:rPr>
      <w:instrText xml:space="preserve"> PAGE </w:instrText>
    </w:r>
    <w:r>
      <w:rPr>
        <w:rFonts w:ascii="Calibri" w:hAnsi="Calibri" w:cs="Calibri"/>
      </w:rPr>
      <w:fldChar w:fldCharType="separate"/>
    </w:r>
    <w:r w:rsidR="00BA0AD5">
      <w:rPr>
        <w:rFonts w:ascii="Calibri" w:hAnsi="Calibri" w:cs="Calibri"/>
        <w:noProof/>
      </w:rPr>
      <w:t>3</w:t>
    </w:r>
    <w:r>
      <w:rPr>
        <w:rFonts w:ascii="Calibri" w:hAnsi="Calibri" w:cs="Calibri"/>
      </w:rPr>
      <w:fldChar w:fldCharType="end"/>
    </w:r>
    <w:r>
      <w:rPr>
        <w:rFonts w:ascii="Calibri" w:hAnsi="Calibri" w:cs="Calibri"/>
      </w:rPr>
      <w:t xml:space="preserve"> z </w:t>
    </w:r>
    <w:r>
      <w:rPr>
        <w:rFonts w:ascii="Calibri" w:hAnsi="Calibri" w:cs="Calibri"/>
      </w:rPr>
      <w:fldChar w:fldCharType="begin"/>
    </w:r>
    <w:r>
      <w:rPr>
        <w:rFonts w:ascii="Calibri" w:hAnsi="Calibri" w:cs="Calibri"/>
      </w:rPr>
      <w:instrText xml:space="preserve"> NUMPAGES </w:instrText>
    </w:r>
    <w:r>
      <w:rPr>
        <w:rFonts w:ascii="Calibri" w:hAnsi="Calibri" w:cs="Calibri"/>
      </w:rPr>
      <w:fldChar w:fldCharType="separate"/>
    </w:r>
    <w:r w:rsidR="00BA0AD5">
      <w:rPr>
        <w:rFonts w:ascii="Calibri" w:hAnsi="Calibri" w:cs="Calibri"/>
        <w:noProof/>
      </w:rPr>
      <w:t>4</w:t>
    </w:r>
    <w:r>
      <w:rPr>
        <w:rFonts w:ascii="Calibri" w:hAnsi="Calibri" w:cs="Calibri"/>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0435" w:rsidRDefault="00C30435">
      <w:pPr>
        <w:pBdr>
          <w:top w:val="none" w:sz="0" w:space="0" w:color="auto"/>
          <w:left w:val="none" w:sz="0" w:space="0" w:color="auto"/>
          <w:bottom w:val="none" w:sz="0" w:space="0" w:color="auto"/>
          <w:right w:val="none" w:sz="0" w:space="0" w:color="auto"/>
          <w:bar w:val="none" w:sz="0" w:color="auto"/>
        </w:pBdr>
      </w:pPr>
      <w:r>
        <w:separator/>
      </w:r>
    </w:p>
  </w:footnote>
  <w:footnote w:type="continuationSeparator" w:id="0">
    <w:p w:rsidR="00C30435" w:rsidRDefault="00C30435">
      <w:pPr>
        <w:pBdr>
          <w:top w:val="none" w:sz="0" w:space="0" w:color="auto"/>
          <w:left w:val="none" w:sz="0" w:space="0" w:color="auto"/>
          <w:bottom w:val="none" w:sz="0" w:space="0" w:color="auto"/>
          <w:right w:val="none" w:sz="0" w:space="0" w:color="auto"/>
          <w:bar w:val="none" w:sz="0" w:color="auto"/>
        </w:pBd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0D8C" w:rsidRDefault="00A23AE6" w:rsidP="005475F1">
    <w:pPr>
      <w:pStyle w:val="Nadpis5"/>
      <w:spacing w:before="0" w:after="0"/>
      <w:jc w:val="center"/>
      <w:rPr>
        <w:rFonts w:ascii="Times New Roman" w:hAnsi="Times New Roman"/>
        <w:i w:val="0"/>
        <w:sz w:val="28"/>
        <w:szCs w:val="28"/>
      </w:rPr>
    </w:pPr>
    <w:r>
      <w:rPr>
        <w:rFonts w:ascii="Times New Roman" w:hAnsi="Times New Roman"/>
        <w:i w:val="0"/>
        <w:sz w:val="28"/>
        <w:szCs w:val="28"/>
      </w:rPr>
      <w:t xml:space="preserve">Obec </w:t>
    </w:r>
    <w:proofErr w:type="spellStart"/>
    <w:r>
      <w:rPr>
        <w:rFonts w:ascii="Times New Roman" w:hAnsi="Times New Roman"/>
        <w:i w:val="0"/>
        <w:sz w:val="28"/>
        <w:szCs w:val="28"/>
      </w:rPr>
      <w:t>Šambron</w:t>
    </w:r>
    <w:proofErr w:type="spellEnd"/>
  </w:p>
  <w:p w:rsidR="00160D8C" w:rsidRDefault="00A23AE6" w:rsidP="00D25A34">
    <w:pPr>
      <w:pStyle w:val="Nadpis5"/>
      <w:spacing w:before="0" w:after="0"/>
      <w:jc w:val="center"/>
      <w:rPr>
        <w:rFonts w:ascii="Times New Roman" w:hAnsi="Times New Roman"/>
        <w:i w:val="0"/>
        <w:sz w:val="28"/>
        <w:szCs w:val="28"/>
      </w:rPr>
    </w:pPr>
    <w:proofErr w:type="spellStart"/>
    <w:r>
      <w:rPr>
        <w:rFonts w:ascii="Times New Roman" w:hAnsi="Times New Roman"/>
        <w:i w:val="0"/>
        <w:sz w:val="28"/>
        <w:szCs w:val="28"/>
      </w:rPr>
      <w:t>Šambron</w:t>
    </w:r>
    <w:proofErr w:type="spellEnd"/>
    <w:r>
      <w:rPr>
        <w:rFonts w:ascii="Times New Roman" w:hAnsi="Times New Roman"/>
        <w:i w:val="0"/>
        <w:sz w:val="28"/>
        <w:szCs w:val="28"/>
      </w:rPr>
      <w:t xml:space="preserve"> 25, 065 47 </w:t>
    </w:r>
    <w:proofErr w:type="spellStart"/>
    <w:r>
      <w:rPr>
        <w:rFonts w:ascii="Times New Roman" w:hAnsi="Times New Roman"/>
        <w:i w:val="0"/>
        <w:sz w:val="28"/>
        <w:szCs w:val="28"/>
      </w:rPr>
      <w:t>Plavnica</w:t>
    </w:r>
    <w:proofErr w:type="spellEnd"/>
  </w:p>
  <w:p w:rsidR="00160D8C" w:rsidRDefault="00160D8C" w:rsidP="00817BE9">
    <w:pPr>
      <w:pBdr>
        <w:top w:val="none" w:sz="0" w:space="0" w:color="auto"/>
        <w:left w:val="none" w:sz="0" w:space="0" w:color="auto"/>
        <w:bottom w:val="none" w:sz="0" w:space="0" w:color="auto"/>
        <w:right w:val="none" w:sz="0" w:space="0" w:color="auto"/>
        <w:bar w:val="none" w:sz="0" w:color="auto"/>
      </w:pBdr>
    </w:pPr>
    <w:r>
      <w:rPr>
        <w:lang w:val="cs-CZ" w:eastAsia="en-US"/>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661644"/>
    <w:multiLevelType w:val="hybridMultilevel"/>
    <w:tmpl w:val="2F147AFC"/>
    <w:lvl w:ilvl="0" w:tplc="7E2CEE14">
      <w:start w:val="1"/>
      <w:numFmt w:val="lowerLetter"/>
      <w:lvlText w:val="%1)"/>
      <w:lvlJc w:val="left"/>
      <w:pPr>
        <w:ind w:left="1050" w:hanging="360"/>
      </w:pPr>
      <w:rPr>
        <w:rFonts w:cs="Times New Roman" w:hint="default"/>
      </w:rPr>
    </w:lvl>
    <w:lvl w:ilvl="1" w:tplc="041B0019" w:tentative="1">
      <w:start w:val="1"/>
      <w:numFmt w:val="lowerLetter"/>
      <w:lvlText w:val="%2."/>
      <w:lvlJc w:val="left"/>
      <w:pPr>
        <w:ind w:left="1770" w:hanging="360"/>
      </w:pPr>
      <w:rPr>
        <w:rFonts w:cs="Times New Roman"/>
      </w:rPr>
    </w:lvl>
    <w:lvl w:ilvl="2" w:tplc="041B001B" w:tentative="1">
      <w:start w:val="1"/>
      <w:numFmt w:val="lowerRoman"/>
      <w:lvlText w:val="%3."/>
      <w:lvlJc w:val="right"/>
      <w:pPr>
        <w:ind w:left="2490" w:hanging="180"/>
      </w:pPr>
      <w:rPr>
        <w:rFonts w:cs="Times New Roman"/>
      </w:rPr>
    </w:lvl>
    <w:lvl w:ilvl="3" w:tplc="041B000F" w:tentative="1">
      <w:start w:val="1"/>
      <w:numFmt w:val="decimal"/>
      <w:lvlText w:val="%4."/>
      <w:lvlJc w:val="left"/>
      <w:pPr>
        <w:ind w:left="3210" w:hanging="360"/>
      </w:pPr>
      <w:rPr>
        <w:rFonts w:cs="Times New Roman"/>
      </w:rPr>
    </w:lvl>
    <w:lvl w:ilvl="4" w:tplc="041B0019" w:tentative="1">
      <w:start w:val="1"/>
      <w:numFmt w:val="lowerLetter"/>
      <w:lvlText w:val="%5."/>
      <w:lvlJc w:val="left"/>
      <w:pPr>
        <w:ind w:left="3930" w:hanging="360"/>
      </w:pPr>
      <w:rPr>
        <w:rFonts w:cs="Times New Roman"/>
      </w:rPr>
    </w:lvl>
    <w:lvl w:ilvl="5" w:tplc="041B001B" w:tentative="1">
      <w:start w:val="1"/>
      <w:numFmt w:val="lowerRoman"/>
      <w:lvlText w:val="%6."/>
      <w:lvlJc w:val="right"/>
      <w:pPr>
        <w:ind w:left="4650" w:hanging="180"/>
      </w:pPr>
      <w:rPr>
        <w:rFonts w:cs="Times New Roman"/>
      </w:rPr>
    </w:lvl>
    <w:lvl w:ilvl="6" w:tplc="041B000F" w:tentative="1">
      <w:start w:val="1"/>
      <w:numFmt w:val="decimal"/>
      <w:lvlText w:val="%7."/>
      <w:lvlJc w:val="left"/>
      <w:pPr>
        <w:ind w:left="5370" w:hanging="360"/>
      </w:pPr>
      <w:rPr>
        <w:rFonts w:cs="Times New Roman"/>
      </w:rPr>
    </w:lvl>
    <w:lvl w:ilvl="7" w:tplc="041B0019" w:tentative="1">
      <w:start w:val="1"/>
      <w:numFmt w:val="lowerLetter"/>
      <w:lvlText w:val="%8."/>
      <w:lvlJc w:val="left"/>
      <w:pPr>
        <w:ind w:left="6090" w:hanging="360"/>
      </w:pPr>
      <w:rPr>
        <w:rFonts w:cs="Times New Roman"/>
      </w:rPr>
    </w:lvl>
    <w:lvl w:ilvl="8" w:tplc="041B001B" w:tentative="1">
      <w:start w:val="1"/>
      <w:numFmt w:val="lowerRoman"/>
      <w:lvlText w:val="%9."/>
      <w:lvlJc w:val="right"/>
      <w:pPr>
        <w:ind w:left="6810" w:hanging="180"/>
      </w:pPr>
      <w:rPr>
        <w:rFonts w:cs="Times New Roman"/>
      </w:rPr>
    </w:lvl>
  </w:abstractNum>
  <w:abstractNum w:abstractNumId="1" w15:restartNumberingAfterBreak="0">
    <w:nsid w:val="15B7440D"/>
    <w:multiLevelType w:val="hybridMultilevel"/>
    <w:tmpl w:val="CEA8C228"/>
    <w:lvl w:ilvl="0" w:tplc="F678DD8E">
      <w:start w:val="1"/>
      <w:numFmt w:val="bullet"/>
      <w:lvlText w:val="·"/>
      <w:lvlJc w:val="left"/>
      <w:pPr>
        <w:ind w:left="1429"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2378FC60">
      <w:start w:val="1"/>
      <w:numFmt w:val="bullet"/>
      <w:lvlText w:val="o"/>
      <w:lvlJc w:val="left"/>
      <w:pPr>
        <w:ind w:left="2149"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AB3A445C">
      <w:start w:val="1"/>
      <w:numFmt w:val="bullet"/>
      <w:lvlText w:val="▪"/>
      <w:lvlJc w:val="left"/>
      <w:pPr>
        <w:ind w:left="2869"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CD4A4188">
      <w:start w:val="1"/>
      <w:numFmt w:val="bullet"/>
      <w:lvlText w:val="·"/>
      <w:lvlJc w:val="left"/>
      <w:pPr>
        <w:ind w:left="3589"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64882FFC">
      <w:start w:val="1"/>
      <w:numFmt w:val="bullet"/>
      <w:lvlText w:val="o"/>
      <w:lvlJc w:val="left"/>
      <w:pPr>
        <w:ind w:left="4309"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2026C734">
      <w:start w:val="1"/>
      <w:numFmt w:val="bullet"/>
      <w:lvlText w:val="▪"/>
      <w:lvlJc w:val="left"/>
      <w:pPr>
        <w:ind w:left="5029"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D0ACF53A">
      <w:start w:val="1"/>
      <w:numFmt w:val="bullet"/>
      <w:lvlText w:val="·"/>
      <w:lvlJc w:val="left"/>
      <w:pPr>
        <w:ind w:left="5749"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392467F8">
      <w:start w:val="1"/>
      <w:numFmt w:val="bullet"/>
      <w:lvlText w:val="o"/>
      <w:lvlJc w:val="left"/>
      <w:pPr>
        <w:ind w:left="6469"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16FABE46">
      <w:start w:val="1"/>
      <w:numFmt w:val="bullet"/>
      <w:lvlText w:val="▪"/>
      <w:lvlJc w:val="left"/>
      <w:pPr>
        <w:ind w:left="7189"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BFA69A2"/>
    <w:multiLevelType w:val="hybridMultilevel"/>
    <w:tmpl w:val="254AFA1E"/>
    <w:numStyleLink w:val="Importovantl4"/>
  </w:abstractNum>
  <w:abstractNum w:abstractNumId="3" w15:restartNumberingAfterBreak="0">
    <w:nsid w:val="3C205A86"/>
    <w:multiLevelType w:val="hybridMultilevel"/>
    <w:tmpl w:val="254AFA1E"/>
    <w:styleLink w:val="Importovantl4"/>
    <w:lvl w:ilvl="0" w:tplc="E4B81172">
      <w:start w:val="1"/>
      <w:numFmt w:val="decimal"/>
      <w:lvlText w:val="%1."/>
      <w:lvlJc w:val="left"/>
      <w:pPr>
        <w:ind w:left="720" w:hanging="360"/>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A4D87AF0">
      <w:start w:val="1"/>
      <w:numFmt w:val="decimal"/>
      <w:lvlText w:val="%2."/>
      <w:lvlJc w:val="left"/>
      <w:pPr>
        <w:ind w:left="1530" w:hanging="360"/>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EF7AC7FA">
      <w:start w:val="1"/>
      <w:numFmt w:val="lowerLetter"/>
      <w:lvlText w:val="%3)"/>
      <w:lvlJc w:val="left"/>
      <w:pPr>
        <w:ind w:left="993" w:hanging="567"/>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6390EE7A">
      <w:start w:val="1"/>
      <w:numFmt w:val="decimal"/>
      <w:lvlText w:val="%4."/>
      <w:lvlJc w:val="left"/>
      <w:pPr>
        <w:ind w:left="1533" w:hanging="567"/>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5AE20AA0">
      <w:start w:val="1"/>
      <w:numFmt w:val="lowerLetter"/>
      <w:lvlText w:val="%5."/>
      <w:lvlJc w:val="left"/>
      <w:pPr>
        <w:ind w:left="2253" w:hanging="567"/>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16EA6F5A">
      <w:start w:val="1"/>
      <w:numFmt w:val="lowerRoman"/>
      <w:lvlText w:val="%6."/>
      <w:lvlJc w:val="left"/>
      <w:pPr>
        <w:ind w:left="2973" w:hanging="507"/>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592A1242">
      <w:start w:val="1"/>
      <w:numFmt w:val="decimal"/>
      <w:lvlText w:val="%7."/>
      <w:lvlJc w:val="left"/>
      <w:pPr>
        <w:ind w:left="3693" w:hanging="567"/>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BAA84D44">
      <w:start w:val="1"/>
      <w:numFmt w:val="lowerLetter"/>
      <w:lvlText w:val="%8."/>
      <w:lvlJc w:val="left"/>
      <w:pPr>
        <w:ind w:left="4413" w:hanging="567"/>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7CDC8732">
      <w:start w:val="1"/>
      <w:numFmt w:val="lowerRoman"/>
      <w:lvlText w:val="%9."/>
      <w:lvlJc w:val="left"/>
      <w:pPr>
        <w:ind w:left="5133" w:hanging="507"/>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4634797C"/>
    <w:multiLevelType w:val="hybridMultilevel"/>
    <w:tmpl w:val="A96ABA34"/>
    <w:numStyleLink w:val="Importovantl1"/>
  </w:abstractNum>
  <w:abstractNum w:abstractNumId="5" w15:restartNumberingAfterBreak="0">
    <w:nsid w:val="4B3D15B4"/>
    <w:multiLevelType w:val="hybridMultilevel"/>
    <w:tmpl w:val="EA124E10"/>
    <w:numStyleLink w:val="Importovantl2"/>
  </w:abstractNum>
  <w:abstractNum w:abstractNumId="6" w15:restartNumberingAfterBreak="0">
    <w:nsid w:val="54E93599"/>
    <w:multiLevelType w:val="hybridMultilevel"/>
    <w:tmpl w:val="E0722B4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593B69FB"/>
    <w:multiLevelType w:val="hybridMultilevel"/>
    <w:tmpl w:val="0706B0F2"/>
    <w:lvl w:ilvl="0" w:tplc="041B000D">
      <w:start w:val="1"/>
      <w:numFmt w:val="bullet"/>
      <w:lvlText w:val=""/>
      <w:lvlJc w:val="left"/>
      <w:pPr>
        <w:ind w:left="1004" w:hanging="360"/>
      </w:pPr>
      <w:rPr>
        <w:rFonts w:ascii="Wingdings" w:hAnsi="Wingdings" w:hint="default"/>
      </w:rPr>
    </w:lvl>
    <w:lvl w:ilvl="1" w:tplc="041B0003" w:tentative="1">
      <w:start w:val="1"/>
      <w:numFmt w:val="bullet"/>
      <w:lvlText w:val="o"/>
      <w:lvlJc w:val="left"/>
      <w:pPr>
        <w:ind w:left="1724" w:hanging="360"/>
      </w:pPr>
      <w:rPr>
        <w:rFonts w:ascii="Courier New" w:hAnsi="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8" w15:restartNumberingAfterBreak="0">
    <w:nsid w:val="5C1E4706"/>
    <w:multiLevelType w:val="hybridMultilevel"/>
    <w:tmpl w:val="EA124E10"/>
    <w:styleLink w:val="Importovantl2"/>
    <w:lvl w:ilvl="0" w:tplc="2230CBFA">
      <w:start w:val="1"/>
      <w:numFmt w:val="lowerLetter"/>
      <w:lvlText w:val="%1)"/>
      <w:lvlJc w:val="left"/>
      <w:pPr>
        <w:ind w:left="1080" w:hanging="360"/>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B506368C">
      <w:start w:val="1"/>
      <w:numFmt w:val="lowerLetter"/>
      <w:lvlText w:val="%2."/>
      <w:lvlJc w:val="left"/>
      <w:pPr>
        <w:ind w:left="1800" w:hanging="360"/>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05F0007C">
      <w:start w:val="1"/>
      <w:numFmt w:val="lowerRoman"/>
      <w:lvlText w:val="%3."/>
      <w:lvlJc w:val="left"/>
      <w:pPr>
        <w:ind w:left="2520" w:hanging="300"/>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037C2C3E">
      <w:start w:val="1"/>
      <w:numFmt w:val="decimal"/>
      <w:lvlText w:val="%4."/>
      <w:lvlJc w:val="left"/>
      <w:pPr>
        <w:ind w:left="3240" w:hanging="360"/>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AD3C5708">
      <w:start w:val="1"/>
      <w:numFmt w:val="lowerLetter"/>
      <w:lvlText w:val="%5."/>
      <w:lvlJc w:val="left"/>
      <w:pPr>
        <w:ind w:left="3960" w:hanging="360"/>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49F225F0">
      <w:start w:val="1"/>
      <w:numFmt w:val="lowerRoman"/>
      <w:lvlText w:val="%6."/>
      <w:lvlJc w:val="left"/>
      <w:pPr>
        <w:ind w:left="4680" w:hanging="300"/>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C4D0D5EA">
      <w:start w:val="1"/>
      <w:numFmt w:val="decimal"/>
      <w:lvlText w:val="%7."/>
      <w:lvlJc w:val="left"/>
      <w:pPr>
        <w:ind w:left="5400" w:hanging="360"/>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EDE289DA">
      <w:start w:val="1"/>
      <w:numFmt w:val="lowerLetter"/>
      <w:lvlText w:val="%8."/>
      <w:lvlJc w:val="left"/>
      <w:pPr>
        <w:ind w:left="6120" w:hanging="360"/>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F6084C90">
      <w:start w:val="1"/>
      <w:numFmt w:val="lowerRoman"/>
      <w:lvlText w:val="%9."/>
      <w:lvlJc w:val="left"/>
      <w:pPr>
        <w:ind w:left="6840" w:hanging="300"/>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5C8D584D"/>
    <w:multiLevelType w:val="hybridMultilevel"/>
    <w:tmpl w:val="A96ABA34"/>
    <w:styleLink w:val="Importovantl1"/>
    <w:lvl w:ilvl="0" w:tplc="01321FC6">
      <w:start w:val="1"/>
      <w:numFmt w:val="bullet"/>
      <w:lvlText w:val="-"/>
      <w:lvlJc w:val="left"/>
      <w:pPr>
        <w:ind w:left="673" w:hanging="360"/>
      </w:pPr>
      <w:rPr>
        <w:rFonts w:ascii="Trebuchet MS" w:eastAsia="Times New Roman" w:hAnsi="Trebuchet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43740C68">
      <w:start w:val="1"/>
      <w:numFmt w:val="bullet"/>
      <w:lvlText w:val="o"/>
      <w:lvlJc w:val="left"/>
      <w:pPr>
        <w:ind w:left="1393" w:hanging="360"/>
      </w:pPr>
      <w:rPr>
        <w:rFonts w:ascii="Trebuchet MS" w:eastAsia="Times New Roman" w:hAnsi="Trebuchet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5F92DFB8">
      <w:start w:val="1"/>
      <w:numFmt w:val="bullet"/>
      <w:lvlText w:val="▪"/>
      <w:lvlJc w:val="left"/>
      <w:pPr>
        <w:ind w:left="2113" w:hanging="360"/>
      </w:pPr>
      <w:rPr>
        <w:rFonts w:ascii="Trebuchet MS" w:eastAsia="Times New Roman" w:hAnsi="Trebuchet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4F8C2722">
      <w:start w:val="1"/>
      <w:numFmt w:val="bullet"/>
      <w:lvlText w:val="•"/>
      <w:lvlJc w:val="left"/>
      <w:pPr>
        <w:ind w:left="2833" w:hanging="360"/>
      </w:pPr>
      <w:rPr>
        <w:rFonts w:ascii="Trebuchet MS" w:eastAsia="Times New Roman" w:hAnsi="Trebuchet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A19EB500">
      <w:start w:val="1"/>
      <w:numFmt w:val="bullet"/>
      <w:lvlText w:val="o"/>
      <w:lvlJc w:val="left"/>
      <w:pPr>
        <w:ind w:left="3553" w:hanging="360"/>
      </w:pPr>
      <w:rPr>
        <w:rFonts w:ascii="Trebuchet MS" w:eastAsia="Times New Roman" w:hAnsi="Trebuchet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69CAE6DE">
      <w:start w:val="1"/>
      <w:numFmt w:val="bullet"/>
      <w:lvlText w:val="▪"/>
      <w:lvlJc w:val="left"/>
      <w:pPr>
        <w:ind w:left="4273" w:hanging="360"/>
      </w:pPr>
      <w:rPr>
        <w:rFonts w:ascii="Trebuchet MS" w:eastAsia="Times New Roman" w:hAnsi="Trebuchet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6BF636B0">
      <w:start w:val="1"/>
      <w:numFmt w:val="bullet"/>
      <w:lvlText w:val="•"/>
      <w:lvlJc w:val="left"/>
      <w:pPr>
        <w:ind w:left="4993" w:hanging="360"/>
      </w:pPr>
      <w:rPr>
        <w:rFonts w:ascii="Trebuchet MS" w:eastAsia="Times New Roman" w:hAnsi="Trebuchet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4A3A26F6">
      <w:start w:val="1"/>
      <w:numFmt w:val="bullet"/>
      <w:lvlText w:val="o"/>
      <w:lvlJc w:val="left"/>
      <w:pPr>
        <w:ind w:left="5713" w:hanging="360"/>
      </w:pPr>
      <w:rPr>
        <w:rFonts w:ascii="Trebuchet MS" w:eastAsia="Times New Roman" w:hAnsi="Trebuchet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1EF058D0">
      <w:start w:val="1"/>
      <w:numFmt w:val="bullet"/>
      <w:lvlText w:val="▪"/>
      <w:lvlJc w:val="left"/>
      <w:pPr>
        <w:ind w:left="6433" w:hanging="360"/>
      </w:pPr>
      <w:rPr>
        <w:rFonts w:ascii="Trebuchet MS" w:eastAsia="Times New Roman" w:hAnsi="Trebuchet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5D683172"/>
    <w:multiLevelType w:val="hybridMultilevel"/>
    <w:tmpl w:val="2F5AF100"/>
    <w:lvl w:ilvl="0" w:tplc="334AE418">
      <w:start w:val="1"/>
      <w:numFmt w:val="bullet"/>
      <w:lvlText w:val="·"/>
      <w:lvlJc w:val="left"/>
      <w:pPr>
        <w:tabs>
          <w:tab w:val="left" w:pos="360"/>
        </w:tabs>
        <w:ind w:left="1429"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EC4E123E">
      <w:start w:val="1"/>
      <w:numFmt w:val="bullet"/>
      <w:lvlText w:val="o"/>
      <w:lvlJc w:val="left"/>
      <w:pPr>
        <w:tabs>
          <w:tab w:val="left" w:pos="360"/>
        </w:tabs>
        <w:ind w:left="2149"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31DAFBE8">
      <w:start w:val="1"/>
      <w:numFmt w:val="bullet"/>
      <w:lvlText w:val="▪"/>
      <w:lvlJc w:val="left"/>
      <w:pPr>
        <w:tabs>
          <w:tab w:val="left" w:pos="360"/>
        </w:tabs>
        <w:ind w:left="2869"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812E2F74">
      <w:start w:val="1"/>
      <w:numFmt w:val="bullet"/>
      <w:lvlText w:val="·"/>
      <w:lvlJc w:val="left"/>
      <w:pPr>
        <w:tabs>
          <w:tab w:val="left" w:pos="360"/>
        </w:tabs>
        <w:ind w:left="3589"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EE722632">
      <w:start w:val="1"/>
      <w:numFmt w:val="bullet"/>
      <w:lvlText w:val="o"/>
      <w:lvlJc w:val="left"/>
      <w:pPr>
        <w:tabs>
          <w:tab w:val="left" w:pos="360"/>
        </w:tabs>
        <w:ind w:left="4309"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B8D41E9C">
      <w:start w:val="1"/>
      <w:numFmt w:val="bullet"/>
      <w:lvlText w:val="▪"/>
      <w:lvlJc w:val="left"/>
      <w:pPr>
        <w:tabs>
          <w:tab w:val="left" w:pos="360"/>
        </w:tabs>
        <w:ind w:left="5029"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A7FCEF4A">
      <w:start w:val="1"/>
      <w:numFmt w:val="bullet"/>
      <w:lvlText w:val="·"/>
      <w:lvlJc w:val="left"/>
      <w:pPr>
        <w:tabs>
          <w:tab w:val="left" w:pos="360"/>
        </w:tabs>
        <w:ind w:left="5749"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7C52C588">
      <w:start w:val="1"/>
      <w:numFmt w:val="bullet"/>
      <w:lvlText w:val="o"/>
      <w:lvlJc w:val="left"/>
      <w:pPr>
        <w:tabs>
          <w:tab w:val="left" w:pos="360"/>
        </w:tabs>
        <w:ind w:left="6469"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8A880752">
      <w:start w:val="1"/>
      <w:numFmt w:val="bullet"/>
      <w:lvlText w:val="▪"/>
      <w:lvlJc w:val="left"/>
      <w:pPr>
        <w:tabs>
          <w:tab w:val="left" w:pos="360"/>
        </w:tabs>
        <w:ind w:left="7189"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65C21524"/>
    <w:multiLevelType w:val="hybridMultilevel"/>
    <w:tmpl w:val="67440C7A"/>
    <w:lvl w:ilvl="0" w:tplc="041B0011">
      <w:start w:val="1"/>
      <w:numFmt w:val="decimal"/>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2" w15:restartNumberingAfterBreak="0">
    <w:nsid w:val="675C1107"/>
    <w:multiLevelType w:val="hybridMultilevel"/>
    <w:tmpl w:val="99BA0282"/>
    <w:lvl w:ilvl="0" w:tplc="041B000D">
      <w:start w:val="1"/>
      <w:numFmt w:val="bullet"/>
      <w:lvlText w:val=""/>
      <w:lvlJc w:val="left"/>
      <w:pPr>
        <w:ind w:left="1004" w:hanging="360"/>
      </w:pPr>
      <w:rPr>
        <w:rFonts w:ascii="Wingdings" w:hAnsi="Wingdings" w:hint="default"/>
      </w:rPr>
    </w:lvl>
    <w:lvl w:ilvl="1" w:tplc="8B524DBC">
      <w:numFmt w:val="bullet"/>
      <w:lvlText w:val=""/>
      <w:lvlJc w:val="left"/>
      <w:pPr>
        <w:ind w:left="1724" w:hanging="360"/>
      </w:pPr>
      <w:rPr>
        <w:rFonts w:ascii="Times New Roman" w:eastAsia="Arial Unicode MS" w:hAnsi="Times New Roman"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13" w15:restartNumberingAfterBreak="0">
    <w:nsid w:val="6B724CCE"/>
    <w:multiLevelType w:val="hybridMultilevel"/>
    <w:tmpl w:val="77A8F2A4"/>
    <w:lvl w:ilvl="0" w:tplc="041B000D">
      <w:start w:val="1"/>
      <w:numFmt w:val="bullet"/>
      <w:lvlText w:val=""/>
      <w:lvlJc w:val="left"/>
      <w:pPr>
        <w:ind w:left="1004" w:hanging="360"/>
      </w:pPr>
      <w:rPr>
        <w:rFonts w:ascii="Wingdings" w:hAnsi="Wingdings" w:hint="default"/>
      </w:rPr>
    </w:lvl>
    <w:lvl w:ilvl="1" w:tplc="041B000D">
      <w:start w:val="1"/>
      <w:numFmt w:val="bullet"/>
      <w:lvlText w:val=""/>
      <w:lvlJc w:val="left"/>
      <w:pPr>
        <w:ind w:left="1724" w:hanging="360"/>
      </w:pPr>
      <w:rPr>
        <w:rFonts w:ascii="Wingdings" w:hAnsi="Wingdings"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14" w15:restartNumberingAfterBreak="0">
    <w:nsid w:val="6E3F312B"/>
    <w:multiLevelType w:val="hybridMultilevel"/>
    <w:tmpl w:val="4AF64100"/>
    <w:lvl w:ilvl="0" w:tplc="B484A50C">
      <w:numFmt w:val="bullet"/>
      <w:lvlText w:val=""/>
      <w:lvlJc w:val="left"/>
      <w:pPr>
        <w:ind w:left="644" w:hanging="360"/>
      </w:pPr>
      <w:rPr>
        <w:rFonts w:ascii="Times New Roman" w:eastAsia="Arial Unicode MS" w:hAnsi="Times New Roman" w:hint="default"/>
      </w:rPr>
    </w:lvl>
    <w:lvl w:ilvl="1" w:tplc="041B0003" w:tentative="1">
      <w:start w:val="1"/>
      <w:numFmt w:val="bullet"/>
      <w:lvlText w:val="o"/>
      <w:lvlJc w:val="left"/>
      <w:pPr>
        <w:ind w:left="1364" w:hanging="360"/>
      </w:pPr>
      <w:rPr>
        <w:rFonts w:ascii="Courier New" w:hAnsi="Courier New" w:hint="default"/>
      </w:rPr>
    </w:lvl>
    <w:lvl w:ilvl="2" w:tplc="041B0005" w:tentative="1">
      <w:start w:val="1"/>
      <w:numFmt w:val="bullet"/>
      <w:lvlText w:val=""/>
      <w:lvlJc w:val="left"/>
      <w:pPr>
        <w:ind w:left="2084" w:hanging="360"/>
      </w:pPr>
      <w:rPr>
        <w:rFonts w:ascii="Wingdings" w:hAnsi="Wingdings" w:hint="default"/>
      </w:rPr>
    </w:lvl>
    <w:lvl w:ilvl="3" w:tplc="041B0001" w:tentative="1">
      <w:start w:val="1"/>
      <w:numFmt w:val="bullet"/>
      <w:lvlText w:val=""/>
      <w:lvlJc w:val="left"/>
      <w:pPr>
        <w:ind w:left="2804" w:hanging="360"/>
      </w:pPr>
      <w:rPr>
        <w:rFonts w:ascii="Symbol" w:hAnsi="Symbol" w:hint="default"/>
      </w:rPr>
    </w:lvl>
    <w:lvl w:ilvl="4" w:tplc="041B0003" w:tentative="1">
      <w:start w:val="1"/>
      <w:numFmt w:val="bullet"/>
      <w:lvlText w:val="o"/>
      <w:lvlJc w:val="left"/>
      <w:pPr>
        <w:ind w:left="3524" w:hanging="360"/>
      </w:pPr>
      <w:rPr>
        <w:rFonts w:ascii="Courier New" w:hAnsi="Courier New" w:hint="default"/>
      </w:rPr>
    </w:lvl>
    <w:lvl w:ilvl="5" w:tplc="041B0005" w:tentative="1">
      <w:start w:val="1"/>
      <w:numFmt w:val="bullet"/>
      <w:lvlText w:val=""/>
      <w:lvlJc w:val="left"/>
      <w:pPr>
        <w:ind w:left="4244" w:hanging="360"/>
      </w:pPr>
      <w:rPr>
        <w:rFonts w:ascii="Wingdings" w:hAnsi="Wingdings" w:hint="default"/>
      </w:rPr>
    </w:lvl>
    <w:lvl w:ilvl="6" w:tplc="041B0001" w:tentative="1">
      <w:start w:val="1"/>
      <w:numFmt w:val="bullet"/>
      <w:lvlText w:val=""/>
      <w:lvlJc w:val="left"/>
      <w:pPr>
        <w:ind w:left="4964" w:hanging="360"/>
      </w:pPr>
      <w:rPr>
        <w:rFonts w:ascii="Symbol" w:hAnsi="Symbol" w:hint="default"/>
      </w:rPr>
    </w:lvl>
    <w:lvl w:ilvl="7" w:tplc="041B0003" w:tentative="1">
      <w:start w:val="1"/>
      <w:numFmt w:val="bullet"/>
      <w:lvlText w:val="o"/>
      <w:lvlJc w:val="left"/>
      <w:pPr>
        <w:ind w:left="5684" w:hanging="360"/>
      </w:pPr>
      <w:rPr>
        <w:rFonts w:ascii="Courier New" w:hAnsi="Courier New" w:hint="default"/>
      </w:rPr>
    </w:lvl>
    <w:lvl w:ilvl="8" w:tplc="041B0005" w:tentative="1">
      <w:start w:val="1"/>
      <w:numFmt w:val="bullet"/>
      <w:lvlText w:val=""/>
      <w:lvlJc w:val="left"/>
      <w:pPr>
        <w:ind w:left="6404" w:hanging="360"/>
      </w:pPr>
      <w:rPr>
        <w:rFonts w:ascii="Wingdings" w:hAnsi="Wingdings" w:hint="default"/>
      </w:rPr>
    </w:lvl>
  </w:abstractNum>
  <w:abstractNum w:abstractNumId="15" w15:restartNumberingAfterBreak="0">
    <w:nsid w:val="70412A83"/>
    <w:multiLevelType w:val="hybridMultilevel"/>
    <w:tmpl w:val="FAA2DBB2"/>
    <w:lvl w:ilvl="0" w:tplc="C3148EC0">
      <w:numFmt w:val="bullet"/>
      <w:lvlText w:val=""/>
      <w:lvlJc w:val="left"/>
      <w:pPr>
        <w:ind w:left="644" w:hanging="360"/>
      </w:pPr>
      <w:rPr>
        <w:rFonts w:ascii="Times New Roman" w:eastAsia="Arial Unicode MS" w:hAnsi="Times New Roman" w:hint="default"/>
      </w:rPr>
    </w:lvl>
    <w:lvl w:ilvl="1" w:tplc="041B0003" w:tentative="1">
      <w:start w:val="1"/>
      <w:numFmt w:val="bullet"/>
      <w:lvlText w:val="o"/>
      <w:lvlJc w:val="left"/>
      <w:pPr>
        <w:ind w:left="1364" w:hanging="360"/>
      </w:pPr>
      <w:rPr>
        <w:rFonts w:ascii="Courier New" w:hAnsi="Courier New" w:hint="default"/>
      </w:rPr>
    </w:lvl>
    <w:lvl w:ilvl="2" w:tplc="041B0005" w:tentative="1">
      <w:start w:val="1"/>
      <w:numFmt w:val="bullet"/>
      <w:lvlText w:val=""/>
      <w:lvlJc w:val="left"/>
      <w:pPr>
        <w:ind w:left="2084" w:hanging="360"/>
      </w:pPr>
      <w:rPr>
        <w:rFonts w:ascii="Wingdings" w:hAnsi="Wingdings" w:hint="default"/>
      </w:rPr>
    </w:lvl>
    <w:lvl w:ilvl="3" w:tplc="041B0001" w:tentative="1">
      <w:start w:val="1"/>
      <w:numFmt w:val="bullet"/>
      <w:lvlText w:val=""/>
      <w:lvlJc w:val="left"/>
      <w:pPr>
        <w:ind w:left="2804" w:hanging="360"/>
      </w:pPr>
      <w:rPr>
        <w:rFonts w:ascii="Symbol" w:hAnsi="Symbol" w:hint="default"/>
      </w:rPr>
    </w:lvl>
    <w:lvl w:ilvl="4" w:tplc="041B0003" w:tentative="1">
      <w:start w:val="1"/>
      <w:numFmt w:val="bullet"/>
      <w:lvlText w:val="o"/>
      <w:lvlJc w:val="left"/>
      <w:pPr>
        <w:ind w:left="3524" w:hanging="360"/>
      </w:pPr>
      <w:rPr>
        <w:rFonts w:ascii="Courier New" w:hAnsi="Courier New" w:hint="default"/>
      </w:rPr>
    </w:lvl>
    <w:lvl w:ilvl="5" w:tplc="041B0005" w:tentative="1">
      <w:start w:val="1"/>
      <w:numFmt w:val="bullet"/>
      <w:lvlText w:val=""/>
      <w:lvlJc w:val="left"/>
      <w:pPr>
        <w:ind w:left="4244" w:hanging="360"/>
      </w:pPr>
      <w:rPr>
        <w:rFonts w:ascii="Wingdings" w:hAnsi="Wingdings" w:hint="default"/>
      </w:rPr>
    </w:lvl>
    <w:lvl w:ilvl="6" w:tplc="041B0001" w:tentative="1">
      <w:start w:val="1"/>
      <w:numFmt w:val="bullet"/>
      <w:lvlText w:val=""/>
      <w:lvlJc w:val="left"/>
      <w:pPr>
        <w:ind w:left="4964" w:hanging="360"/>
      </w:pPr>
      <w:rPr>
        <w:rFonts w:ascii="Symbol" w:hAnsi="Symbol" w:hint="default"/>
      </w:rPr>
    </w:lvl>
    <w:lvl w:ilvl="7" w:tplc="041B0003" w:tentative="1">
      <w:start w:val="1"/>
      <w:numFmt w:val="bullet"/>
      <w:lvlText w:val="o"/>
      <w:lvlJc w:val="left"/>
      <w:pPr>
        <w:ind w:left="5684" w:hanging="360"/>
      </w:pPr>
      <w:rPr>
        <w:rFonts w:ascii="Courier New" w:hAnsi="Courier New" w:hint="default"/>
      </w:rPr>
    </w:lvl>
    <w:lvl w:ilvl="8" w:tplc="041B0005" w:tentative="1">
      <w:start w:val="1"/>
      <w:numFmt w:val="bullet"/>
      <w:lvlText w:val=""/>
      <w:lvlJc w:val="left"/>
      <w:pPr>
        <w:ind w:left="6404" w:hanging="360"/>
      </w:pPr>
      <w:rPr>
        <w:rFonts w:ascii="Wingdings" w:hAnsi="Wingdings" w:hint="default"/>
      </w:rPr>
    </w:lvl>
  </w:abstractNum>
  <w:abstractNum w:abstractNumId="16" w15:restartNumberingAfterBreak="0">
    <w:nsid w:val="7391404D"/>
    <w:multiLevelType w:val="hybridMultilevel"/>
    <w:tmpl w:val="FA703B0E"/>
    <w:lvl w:ilvl="0" w:tplc="041B000D">
      <w:start w:val="1"/>
      <w:numFmt w:val="bullet"/>
      <w:lvlText w:val=""/>
      <w:lvlJc w:val="left"/>
      <w:pPr>
        <w:ind w:left="1004" w:hanging="360"/>
      </w:pPr>
      <w:rPr>
        <w:rFonts w:ascii="Wingdings" w:hAnsi="Wingdings" w:hint="default"/>
      </w:rPr>
    </w:lvl>
    <w:lvl w:ilvl="1" w:tplc="041B0003">
      <w:start w:val="1"/>
      <w:numFmt w:val="bullet"/>
      <w:lvlText w:val="o"/>
      <w:lvlJc w:val="left"/>
      <w:pPr>
        <w:ind w:left="1724" w:hanging="360"/>
      </w:pPr>
      <w:rPr>
        <w:rFonts w:ascii="Courier New" w:hAnsi="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17" w15:restartNumberingAfterBreak="0">
    <w:nsid w:val="772934E2"/>
    <w:multiLevelType w:val="hybridMultilevel"/>
    <w:tmpl w:val="ED764AAA"/>
    <w:lvl w:ilvl="0" w:tplc="041B000D">
      <w:start w:val="1"/>
      <w:numFmt w:val="bullet"/>
      <w:lvlText w:val=""/>
      <w:lvlJc w:val="left"/>
      <w:pPr>
        <w:ind w:left="1004" w:hanging="360"/>
      </w:pPr>
      <w:rPr>
        <w:rFonts w:ascii="Wingdings" w:hAnsi="Wingdings" w:hint="default"/>
      </w:rPr>
    </w:lvl>
    <w:lvl w:ilvl="1" w:tplc="041B000D">
      <w:start w:val="1"/>
      <w:numFmt w:val="bullet"/>
      <w:lvlText w:val=""/>
      <w:lvlJc w:val="left"/>
      <w:pPr>
        <w:ind w:left="1724" w:hanging="360"/>
      </w:pPr>
      <w:rPr>
        <w:rFonts w:ascii="Wingdings" w:hAnsi="Wingdings"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18" w15:restartNumberingAfterBreak="0">
    <w:nsid w:val="7F856FAB"/>
    <w:multiLevelType w:val="hybridMultilevel"/>
    <w:tmpl w:val="95E63E4E"/>
    <w:lvl w:ilvl="0" w:tplc="041B000D">
      <w:start w:val="1"/>
      <w:numFmt w:val="bullet"/>
      <w:lvlText w:val=""/>
      <w:lvlJc w:val="left"/>
      <w:pPr>
        <w:ind w:left="1004" w:hanging="360"/>
      </w:pPr>
      <w:rPr>
        <w:rFonts w:ascii="Wingdings" w:hAnsi="Wingdings" w:hint="default"/>
      </w:rPr>
    </w:lvl>
    <w:lvl w:ilvl="1" w:tplc="041B0003">
      <w:start w:val="1"/>
      <w:numFmt w:val="bullet"/>
      <w:lvlText w:val="o"/>
      <w:lvlJc w:val="left"/>
      <w:pPr>
        <w:ind w:left="1724" w:hanging="360"/>
      </w:pPr>
      <w:rPr>
        <w:rFonts w:ascii="Courier New" w:hAnsi="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hint="default"/>
      </w:rPr>
    </w:lvl>
    <w:lvl w:ilvl="8" w:tplc="041B0005" w:tentative="1">
      <w:start w:val="1"/>
      <w:numFmt w:val="bullet"/>
      <w:lvlText w:val=""/>
      <w:lvlJc w:val="left"/>
      <w:pPr>
        <w:ind w:left="6764" w:hanging="360"/>
      </w:pPr>
      <w:rPr>
        <w:rFonts w:ascii="Wingdings" w:hAnsi="Wingdings" w:hint="default"/>
      </w:rPr>
    </w:lvl>
  </w:abstractNum>
  <w:num w:numId="1">
    <w:abstractNumId w:val="9"/>
  </w:num>
  <w:num w:numId="2">
    <w:abstractNumId w:val="4"/>
  </w:num>
  <w:num w:numId="3">
    <w:abstractNumId w:val="8"/>
  </w:num>
  <w:num w:numId="4">
    <w:abstractNumId w:val="5"/>
  </w:num>
  <w:num w:numId="5">
    <w:abstractNumId w:val="10"/>
  </w:num>
  <w:num w:numId="6">
    <w:abstractNumId w:val="1"/>
  </w:num>
  <w:num w:numId="7">
    <w:abstractNumId w:val="1"/>
    <w:lvlOverride w:ilvl="0">
      <w:lvl w:ilvl="0" w:tplc="F678DD8E">
        <w:start w:val="1"/>
        <w:numFmt w:val="bullet"/>
        <w:lvlText w:val="·"/>
        <w:lvlJc w:val="left"/>
        <w:pPr>
          <w:tabs>
            <w:tab w:val="left" w:pos="360"/>
          </w:tabs>
          <w:ind w:left="1429" w:hanging="360"/>
        </w:pPr>
        <w:rPr>
          <w:rFonts w:ascii="Symbol" w:eastAsia="Times New Roman" w:hAnsi="Symbol"/>
          <w:b w:val="0"/>
          <w:i w:val="0"/>
          <w:caps w:val="0"/>
          <w:smallCaps w:val="0"/>
          <w:strike w:val="0"/>
          <w:dstrike w:val="0"/>
          <w:outline w:val="0"/>
          <w:emboss w:val="0"/>
          <w:imprint w:val="0"/>
          <w:spacing w:val="0"/>
          <w:w w:val="100"/>
          <w:kern w:val="0"/>
          <w:position w:val="0"/>
          <w:vertAlign w:val="baseline"/>
        </w:rPr>
      </w:lvl>
    </w:lvlOverride>
    <w:lvlOverride w:ilvl="1">
      <w:lvl w:ilvl="1" w:tplc="2378FC60">
        <w:start w:val="1"/>
        <w:numFmt w:val="bullet"/>
        <w:lvlText w:val="o"/>
        <w:lvlJc w:val="left"/>
        <w:pPr>
          <w:tabs>
            <w:tab w:val="left" w:pos="360"/>
          </w:tabs>
          <w:ind w:left="2149" w:hanging="360"/>
        </w:pPr>
        <w:rPr>
          <w:rFonts w:ascii="Arial Unicode MS" w:eastAsia="Arial Unicode MS" w:hAnsi="Arial Unicode MS"/>
          <w:b w:val="0"/>
          <w:i w:val="0"/>
          <w:caps w:val="0"/>
          <w:smallCaps w:val="0"/>
          <w:strike w:val="0"/>
          <w:dstrike w:val="0"/>
          <w:outline w:val="0"/>
          <w:emboss w:val="0"/>
          <w:imprint w:val="0"/>
          <w:spacing w:val="0"/>
          <w:w w:val="100"/>
          <w:kern w:val="0"/>
          <w:position w:val="0"/>
          <w:vertAlign w:val="baseline"/>
        </w:rPr>
      </w:lvl>
    </w:lvlOverride>
    <w:lvlOverride w:ilvl="2">
      <w:lvl w:ilvl="2" w:tplc="AB3A445C">
        <w:start w:val="1"/>
        <w:numFmt w:val="bullet"/>
        <w:lvlText w:val="▪"/>
        <w:lvlJc w:val="left"/>
        <w:pPr>
          <w:tabs>
            <w:tab w:val="left" w:pos="360"/>
          </w:tabs>
          <w:ind w:left="2869" w:hanging="360"/>
        </w:pPr>
        <w:rPr>
          <w:rFonts w:ascii="Arial Unicode MS" w:eastAsia="Arial Unicode MS" w:hAnsi="Arial Unicode MS"/>
          <w:b w:val="0"/>
          <w:i w:val="0"/>
          <w:caps w:val="0"/>
          <w:smallCaps w:val="0"/>
          <w:strike w:val="0"/>
          <w:dstrike w:val="0"/>
          <w:outline w:val="0"/>
          <w:emboss w:val="0"/>
          <w:imprint w:val="0"/>
          <w:spacing w:val="0"/>
          <w:w w:val="100"/>
          <w:kern w:val="0"/>
          <w:position w:val="0"/>
          <w:vertAlign w:val="baseline"/>
        </w:rPr>
      </w:lvl>
    </w:lvlOverride>
    <w:lvlOverride w:ilvl="3">
      <w:lvl w:ilvl="3" w:tplc="CD4A4188">
        <w:start w:val="1"/>
        <w:numFmt w:val="bullet"/>
        <w:lvlText w:val="·"/>
        <w:lvlJc w:val="left"/>
        <w:pPr>
          <w:tabs>
            <w:tab w:val="left" w:pos="360"/>
          </w:tabs>
          <w:ind w:left="3589" w:hanging="360"/>
        </w:pPr>
        <w:rPr>
          <w:rFonts w:ascii="Symbol" w:eastAsia="Times New Roman" w:hAnsi="Symbol"/>
          <w:b w:val="0"/>
          <w:i w:val="0"/>
          <w:caps w:val="0"/>
          <w:smallCaps w:val="0"/>
          <w:strike w:val="0"/>
          <w:dstrike w:val="0"/>
          <w:outline w:val="0"/>
          <w:emboss w:val="0"/>
          <w:imprint w:val="0"/>
          <w:spacing w:val="0"/>
          <w:w w:val="100"/>
          <w:kern w:val="0"/>
          <w:position w:val="0"/>
          <w:vertAlign w:val="baseline"/>
        </w:rPr>
      </w:lvl>
    </w:lvlOverride>
    <w:lvlOverride w:ilvl="4">
      <w:lvl w:ilvl="4" w:tplc="64882FFC">
        <w:start w:val="1"/>
        <w:numFmt w:val="bullet"/>
        <w:lvlText w:val="o"/>
        <w:lvlJc w:val="left"/>
        <w:pPr>
          <w:tabs>
            <w:tab w:val="left" w:pos="360"/>
          </w:tabs>
          <w:ind w:left="4309" w:hanging="360"/>
        </w:pPr>
        <w:rPr>
          <w:rFonts w:ascii="Arial Unicode MS" w:eastAsia="Arial Unicode MS" w:hAnsi="Arial Unicode MS"/>
          <w:b w:val="0"/>
          <w:i w:val="0"/>
          <w:caps w:val="0"/>
          <w:smallCaps w:val="0"/>
          <w:strike w:val="0"/>
          <w:dstrike w:val="0"/>
          <w:outline w:val="0"/>
          <w:emboss w:val="0"/>
          <w:imprint w:val="0"/>
          <w:spacing w:val="0"/>
          <w:w w:val="100"/>
          <w:kern w:val="0"/>
          <w:position w:val="0"/>
          <w:vertAlign w:val="baseline"/>
        </w:rPr>
      </w:lvl>
    </w:lvlOverride>
    <w:lvlOverride w:ilvl="5">
      <w:lvl w:ilvl="5" w:tplc="2026C734">
        <w:start w:val="1"/>
        <w:numFmt w:val="bullet"/>
        <w:lvlText w:val="▪"/>
        <w:lvlJc w:val="left"/>
        <w:pPr>
          <w:tabs>
            <w:tab w:val="left" w:pos="360"/>
          </w:tabs>
          <w:ind w:left="5029" w:hanging="360"/>
        </w:pPr>
        <w:rPr>
          <w:rFonts w:ascii="Arial Unicode MS" w:eastAsia="Arial Unicode MS" w:hAnsi="Arial Unicode MS"/>
          <w:b w:val="0"/>
          <w:i w:val="0"/>
          <w:caps w:val="0"/>
          <w:smallCaps w:val="0"/>
          <w:strike w:val="0"/>
          <w:dstrike w:val="0"/>
          <w:outline w:val="0"/>
          <w:emboss w:val="0"/>
          <w:imprint w:val="0"/>
          <w:spacing w:val="0"/>
          <w:w w:val="100"/>
          <w:kern w:val="0"/>
          <w:position w:val="0"/>
          <w:vertAlign w:val="baseline"/>
        </w:rPr>
      </w:lvl>
    </w:lvlOverride>
    <w:lvlOverride w:ilvl="6">
      <w:lvl w:ilvl="6" w:tplc="D0ACF53A">
        <w:start w:val="1"/>
        <w:numFmt w:val="bullet"/>
        <w:lvlText w:val="·"/>
        <w:lvlJc w:val="left"/>
        <w:pPr>
          <w:tabs>
            <w:tab w:val="left" w:pos="360"/>
          </w:tabs>
          <w:ind w:left="5749" w:hanging="360"/>
        </w:pPr>
        <w:rPr>
          <w:rFonts w:ascii="Symbol" w:eastAsia="Times New Roman" w:hAnsi="Symbol"/>
          <w:b w:val="0"/>
          <w:i w:val="0"/>
          <w:caps w:val="0"/>
          <w:smallCaps w:val="0"/>
          <w:strike w:val="0"/>
          <w:dstrike w:val="0"/>
          <w:outline w:val="0"/>
          <w:emboss w:val="0"/>
          <w:imprint w:val="0"/>
          <w:spacing w:val="0"/>
          <w:w w:val="100"/>
          <w:kern w:val="0"/>
          <w:position w:val="0"/>
          <w:vertAlign w:val="baseline"/>
        </w:rPr>
      </w:lvl>
    </w:lvlOverride>
    <w:lvlOverride w:ilvl="7">
      <w:lvl w:ilvl="7" w:tplc="392467F8">
        <w:start w:val="1"/>
        <w:numFmt w:val="bullet"/>
        <w:lvlText w:val="o"/>
        <w:lvlJc w:val="left"/>
        <w:pPr>
          <w:tabs>
            <w:tab w:val="left" w:pos="360"/>
          </w:tabs>
          <w:ind w:left="6469" w:hanging="360"/>
        </w:pPr>
        <w:rPr>
          <w:rFonts w:ascii="Arial Unicode MS" w:eastAsia="Arial Unicode MS" w:hAnsi="Arial Unicode MS"/>
          <w:b w:val="0"/>
          <w:i w:val="0"/>
          <w:caps w:val="0"/>
          <w:smallCaps w:val="0"/>
          <w:strike w:val="0"/>
          <w:dstrike w:val="0"/>
          <w:outline w:val="0"/>
          <w:emboss w:val="0"/>
          <w:imprint w:val="0"/>
          <w:spacing w:val="0"/>
          <w:w w:val="100"/>
          <w:kern w:val="0"/>
          <w:position w:val="0"/>
          <w:vertAlign w:val="baseline"/>
        </w:rPr>
      </w:lvl>
    </w:lvlOverride>
    <w:lvlOverride w:ilvl="8">
      <w:lvl w:ilvl="8" w:tplc="16FABE46">
        <w:start w:val="1"/>
        <w:numFmt w:val="bullet"/>
        <w:lvlText w:val="▪"/>
        <w:lvlJc w:val="left"/>
        <w:pPr>
          <w:tabs>
            <w:tab w:val="left" w:pos="360"/>
          </w:tabs>
          <w:ind w:left="7189" w:hanging="360"/>
        </w:pPr>
        <w:rPr>
          <w:rFonts w:ascii="Arial Unicode MS" w:eastAsia="Arial Unicode MS" w:hAnsi="Arial Unicode MS"/>
          <w:b w:val="0"/>
          <w:i w:val="0"/>
          <w:caps w:val="0"/>
          <w:smallCaps w:val="0"/>
          <w:strike w:val="0"/>
          <w:dstrike w:val="0"/>
          <w:outline w:val="0"/>
          <w:emboss w:val="0"/>
          <w:imprint w:val="0"/>
          <w:spacing w:val="0"/>
          <w:w w:val="100"/>
          <w:kern w:val="0"/>
          <w:position w:val="0"/>
          <w:vertAlign w:val="baseline"/>
        </w:rPr>
      </w:lvl>
    </w:lvlOverride>
  </w:num>
  <w:num w:numId="8">
    <w:abstractNumId w:val="3"/>
  </w:num>
  <w:num w:numId="9">
    <w:abstractNumId w:val="2"/>
  </w:num>
  <w:num w:numId="10">
    <w:abstractNumId w:val="2"/>
    <w:lvlOverride w:ilvl="0">
      <w:lvl w:ilvl="0" w:tplc="8A66FA6A">
        <w:start w:val="1"/>
        <w:numFmt w:val="decimal"/>
        <w:lvlText w:val="%1."/>
        <w:lvlJc w:val="left"/>
        <w:pPr>
          <w:ind w:left="720" w:hanging="360"/>
        </w:pPr>
        <w:rPr>
          <w:rFonts w:hAnsi="Arial Unicode MS" w:cs="Times New Roman"/>
          <w:caps w:val="0"/>
          <w:smallCaps w:val="0"/>
          <w:strike w:val="0"/>
          <w:dstrike w:val="0"/>
          <w:outline w:val="0"/>
          <w:emboss w:val="0"/>
          <w:imprint w:val="0"/>
          <w:spacing w:val="0"/>
          <w:w w:val="100"/>
          <w:kern w:val="0"/>
          <w:position w:val="0"/>
          <w:vertAlign w:val="baseline"/>
        </w:rPr>
      </w:lvl>
    </w:lvlOverride>
    <w:lvlOverride w:ilvl="1">
      <w:lvl w:ilvl="1" w:tplc="3BA0B5C4">
        <w:start w:val="1"/>
        <w:numFmt w:val="decimal"/>
        <w:lvlText w:val="%2."/>
        <w:lvlJc w:val="left"/>
        <w:pPr>
          <w:ind w:left="1530" w:hanging="360"/>
        </w:pPr>
        <w:rPr>
          <w:rFonts w:hAnsi="Arial Unicode MS" w:cs="Times New Roman"/>
          <w:caps w:val="0"/>
          <w:smallCaps w:val="0"/>
          <w:strike w:val="0"/>
          <w:dstrike w:val="0"/>
          <w:outline w:val="0"/>
          <w:emboss w:val="0"/>
          <w:imprint w:val="0"/>
          <w:spacing w:val="0"/>
          <w:w w:val="100"/>
          <w:kern w:val="0"/>
          <w:position w:val="0"/>
          <w:vertAlign w:val="baseline"/>
        </w:rPr>
      </w:lvl>
    </w:lvlOverride>
    <w:lvlOverride w:ilvl="2">
      <w:lvl w:ilvl="2" w:tplc="AF480F22">
        <w:start w:val="1"/>
        <w:numFmt w:val="lowerLetter"/>
        <w:lvlText w:val="%3)"/>
        <w:lvlJc w:val="left"/>
        <w:pPr>
          <w:tabs>
            <w:tab w:val="num" w:pos="993"/>
          </w:tabs>
          <w:ind w:left="1101" w:hanging="675"/>
        </w:pPr>
        <w:rPr>
          <w:rFonts w:hAnsi="Arial Unicode MS" w:cs="Times New Roman"/>
          <w:caps w:val="0"/>
          <w:smallCaps w:val="0"/>
          <w:strike w:val="0"/>
          <w:dstrike w:val="0"/>
          <w:outline w:val="0"/>
          <w:emboss w:val="0"/>
          <w:imprint w:val="0"/>
          <w:spacing w:val="0"/>
          <w:w w:val="100"/>
          <w:kern w:val="0"/>
          <w:position w:val="0"/>
          <w:vertAlign w:val="baseline"/>
        </w:rPr>
      </w:lvl>
    </w:lvlOverride>
    <w:lvlOverride w:ilvl="3">
      <w:lvl w:ilvl="3" w:tplc="EEC0E202">
        <w:start w:val="1"/>
        <w:numFmt w:val="decimal"/>
        <w:lvlText w:val="%4."/>
        <w:lvlJc w:val="left"/>
        <w:pPr>
          <w:tabs>
            <w:tab w:val="num" w:pos="1533"/>
          </w:tabs>
          <w:ind w:left="1641" w:hanging="675"/>
        </w:pPr>
        <w:rPr>
          <w:rFonts w:hAnsi="Arial Unicode MS" w:cs="Times New Roman"/>
          <w:caps w:val="0"/>
          <w:smallCaps w:val="0"/>
          <w:strike w:val="0"/>
          <w:dstrike w:val="0"/>
          <w:outline w:val="0"/>
          <w:emboss w:val="0"/>
          <w:imprint w:val="0"/>
          <w:spacing w:val="0"/>
          <w:w w:val="100"/>
          <w:kern w:val="0"/>
          <w:position w:val="0"/>
          <w:vertAlign w:val="baseline"/>
        </w:rPr>
      </w:lvl>
    </w:lvlOverride>
    <w:lvlOverride w:ilvl="4">
      <w:lvl w:ilvl="4" w:tplc="1AF209BA">
        <w:start w:val="1"/>
        <w:numFmt w:val="lowerLetter"/>
        <w:lvlText w:val="%5."/>
        <w:lvlJc w:val="left"/>
        <w:pPr>
          <w:tabs>
            <w:tab w:val="num" w:pos="2253"/>
          </w:tabs>
          <w:ind w:left="2361" w:hanging="675"/>
        </w:pPr>
        <w:rPr>
          <w:rFonts w:hAnsi="Arial Unicode MS" w:cs="Times New Roman"/>
          <w:caps w:val="0"/>
          <w:smallCaps w:val="0"/>
          <w:strike w:val="0"/>
          <w:dstrike w:val="0"/>
          <w:outline w:val="0"/>
          <w:emboss w:val="0"/>
          <w:imprint w:val="0"/>
          <w:spacing w:val="0"/>
          <w:w w:val="100"/>
          <w:kern w:val="0"/>
          <w:position w:val="0"/>
          <w:vertAlign w:val="baseline"/>
        </w:rPr>
      </w:lvl>
    </w:lvlOverride>
    <w:lvlOverride w:ilvl="5">
      <w:lvl w:ilvl="5" w:tplc="908CEF7A">
        <w:start w:val="1"/>
        <w:numFmt w:val="lowerRoman"/>
        <w:lvlText w:val="%6."/>
        <w:lvlJc w:val="left"/>
        <w:pPr>
          <w:tabs>
            <w:tab w:val="num" w:pos="2973"/>
          </w:tabs>
          <w:ind w:left="3081" w:hanging="615"/>
        </w:pPr>
        <w:rPr>
          <w:rFonts w:hAnsi="Arial Unicode MS" w:cs="Times New Roman"/>
          <w:caps w:val="0"/>
          <w:smallCaps w:val="0"/>
          <w:strike w:val="0"/>
          <w:dstrike w:val="0"/>
          <w:outline w:val="0"/>
          <w:emboss w:val="0"/>
          <w:imprint w:val="0"/>
          <w:spacing w:val="0"/>
          <w:w w:val="100"/>
          <w:kern w:val="0"/>
          <w:position w:val="0"/>
          <w:vertAlign w:val="baseline"/>
        </w:rPr>
      </w:lvl>
    </w:lvlOverride>
    <w:lvlOverride w:ilvl="6">
      <w:lvl w:ilvl="6" w:tplc="B43AA806">
        <w:start w:val="1"/>
        <w:numFmt w:val="decimal"/>
        <w:lvlText w:val="%7."/>
        <w:lvlJc w:val="left"/>
        <w:pPr>
          <w:tabs>
            <w:tab w:val="num" w:pos="3693"/>
          </w:tabs>
          <w:ind w:left="3801" w:hanging="675"/>
        </w:pPr>
        <w:rPr>
          <w:rFonts w:hAnsi="Arial Unicode MS" w:cs="Times New Roman"/>
          <w:caps w:val="0"/>
          <w:smallCaps w:val="0"/>
          <w:strike w:val="0"/>
          <w:dstrike w:val="0"/>
          <w:outline w:val="0"/>
          <w:emboss w:val="0"/>
          <w:imprint w:val="0"/>
          <w:spacing w:val="0"/>
          <w:w w:val="100"/>
          <w:kern w:val="0"/>
          <w:position w:val="0"/>
          <w:vertAlign w:val="baseline"/>
        </w:rPr>
      </w:lvl>
    </w:lvlOverride>
    <w:lvlOverride w:ilvl="7">
      <w:lvl w:ilvl="7" w:tplc="8320C0FE">
        <w:start w:val="1"/>
        <w:numFmt w:val="lowerLetter"/>
        <w:lvlText w:val="%8."/>
        <w:lvlJc w:val="left"/>
        <w:pPr>
          <w:tabs>
            <w:tab w:val="num" w:pos="4413"/>
          </w:tabs>
          <w:ind w:left="4521" w:hanging="675"/>
        </w:pPr>
        <w:rPr>
          <w:rFonts w:hAnsi="Arial Unicode MS" w:cs="Times New Roman"/>
          <w:caps w:val="0"/>
          <w:smallCaps w:val="0"/>
          <w:strike w:val="0"/>
          <w:dstrike w:val="0"/>
          <w:outline w:val="0"/>
          <w:emboss w:val="0"/>
          <w:imprint w:val="0"/>
          <w:spacing w:val="0"/>
          <w:w w:val="100"/>
          <w:kern w:val="0"/>
          <w:position w:val="0"/>
          <w:vertAlign w:val="baseline"/>
        </w:rPr>
      </w:lvl>
    </w:lvlOverride>
    <w:lvlOverride w:ilvl="8">
      <w:lvl w:ilvl="8" w:tplc="662E6FFC">
        <w:start w:val="1"/>
        <w:numFmt w:val="lowerRoman"/>
        <w:lvlText w:val="%9."/>
        <w:lvlJc w:val="left"/>
        <w:pPr>
          <w:tabs>
            <w:tab w:val="num" w:pos="5133"/>
          </w:tabs>
          <w:ind w:left="5241" w:hanging="615"/>
        </w:pPr>
        <w:rPr>
          <w:rFonts w:hAnsi="Arial Unicode MS" w:cs="Times New Roman"/>
          <w:caps w:val="0"/>
          <w:smallCaps w:val="0"/>
          <w:strike w:val="0"/>
          <w:dstrike w:val="0"/>
          <w:outline w:val="0"/>
          <w:emboss w:val="0"/>
          <w:imprint w:val="0"/>
          <w:spacing w:val="0"/>
          <w:w w:val="100"/>
          <w:kern w:val="0"/>
          <w:position w:val="0"/>
          <w:vertAlign w:val="baseline"/>
        </w:rPr>
      </w:lvl>
    </w:lvlOverride>
  </w:num>
  <w:num w:numId="11">
    <w:abstractNumId w:val="2"/>
    <w:lvlOverride w:ilvl="0"/>
    <w:lvlOverride w:ilvl="1"/>
    <w:lvlOverride w:ilvl="2">
      <w:startOverride w:val="2"/>
    </w:lvlOverride>
  </w:num>
  <w:num w:numId="12">
    <w:abstractNumId w:val="0"/>
  </w:num>
  <w:num w:numId="13">
    <w:abstractNumId w:val="6"/>
  </w:num>
  <w:num w:numId="14">
    <w:abstractNumId w:val="11"/>
  </w:num>
  <w:num w:numId="15">
    <w:abstractNumId w:val="7"/>
  </w:num>
  <w:num w:numId="16">
    <w:abstractNumId w:val="14"/>
  </w:num>
  <w:num w:numId="17">
    <w:abstractNumId w:val="12"/>
  </w:num>
  <w:num w:numId="18">
    <w:abstractNumId w:val="15"/>
  </w:num>
  <w:num w:numId="19">
    <w:abstractNumId w:val="18"/>
  </w:num>
  <w:num w:numId="20">
    <w:abstractNumId w:val="17"/>
  </w:num>
  <w:num w:numId="21">
    <w:abstractNumId w:val="16"/>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926"/>
    <w:rsid w:val="0000770A"/>
    <w:rsid w:val="00053D56"/>
    <w:rsid w:val="000548C1"/>
    <w:rsid w:val="0005660C"/>
    <w:rsid w:val="00057067"/>
    <w:rsid w:val="00067781"/>
    <w:rsid w:val="00070B09"/>
    <w:rsid w:val="0007371C"/>
    <w:rsid w:val="00077DFC"/>
    <w:rsid w:val="000C6754"/>
    <w:rsid w:val="000D254A"/>
    <w:rsid w:val="000D419B"/>
    <w:rsid w:val="000E7AF6"/>
    <w:rsid w:val="000F4E58"/>
    <w:rsid w:val="000F5914"/>
    <w:rsid w:val="000F628C"/>
    <w:rsid w:val="00101DCD"/>
    <w:rsid w:val="00103D92"/>
    <w:rsid w:val="0013205B"/>
    <w:rsid w:val="001468C3"/>
    <w:rsid w:val="00160885"/>
    <w:rsid w:val="00160D8C"/>
    <w:rsid w:val="00177E9C"/>
    <w:rsid w:val="00181F2C"/>
    <w:rsid w:val="00187C31"/>
    <w:rsid w:val="00193BD8"/>
    <w:rsid w:val="001B3E5D"/>
    <w:rsid w:val="001C688F"/>
    <w:rsid w:val="001D1DDE"/>
    <w:rsid w:val="001D3050"/>
    <w:rsid w:val="001E17B7"/>
    <w:rsid w:val="001E237D"/>
    <w:rsid w:val="002017C3"/>
    <w:rsid w:val="002056DC"/>
    <w:rsid w:val="00206960"/>
    <w:rsid w:val="00235926"/>
    <w:rsid w:val="00241731"/>
    <w:rsid w:val="00283D4E"/>
    <w:rsid w:val="00285DD4"/>
    <w:rsid w:val="002A4E53"/>
    <w:rsid w:val="002A6083"/>
    <w:rsid w:val="002B4476"/>
    <w:rsid w:val="002C15BA"/>
    <w:rsid w:val="00301B82"/>
    <w:rsid w:val="003235D2"/>
    <w:rsid w:val="003256DC"/>
    <w:rsid w:val="00344B92"/>
    <w:rsid w:val="00355663"/>
    <w:rsid w:val="00362107"/>
    <w:rsid w:val="003622EB"/>
    <w:rsid w:val="00363056"/>
    <w:rsid w:val="0038105F"/>
    <w:rsid w:val="00386755"/>
    <w:rsid w:val="003B4091"/>
    <w:rsid w:val="003B6114"/>
    <w:rsid w:val="003E3CD1"/>
    <w:rsid w:val="00412C2F"/>
    <w:rsid w:val="00414DBD"/>
    <w:rsid w:val="00424412"/>
    <w:rsid w:val="00430AAB"/>
    <w:rsid w:val="004501B2"/>
    <w:rsid w:val="00470CB2"/>
    <w:rsid w:val="0047225F"/>
    <w:rsid w:val="004912EB"/>
    <w:rsid w:val="004B441F"/>
    <w:rsid w:val="004C6EB3"/>
    <w:rsid w:val="004D1335"/>
    <w:rsid w:val="00500CF1"/>
    <w:rsid w:val="0050741C"/>
    <w:rsid w:val="0053593A"/>
    <w:rsid w:val="005475F1"/>
    <w:rsid w:val="00550A3F"/>
    <w:rsid w:val="0056137E"/>
    <w:rsid w:val="0056704A"/>
    <w:rsid w:val="00572B6E"/>
    <w:rsid w:val="0058259C"/>
    <w:rsid w:val="005D2D7B"/>
    <w:rsid w:val="005D346E"/>
    <w:rsid w:val="00610DD4"/>
    <w:rsid w:val="006149F6"/>
    <w:rsid w:val="0065000A"/>
    <w:rsid w:val="00653F39"/>
    <w:rsid w:val="00664A8F"/>
    <w:rsid w:val="00687B16"/>
    <w:rsid w:val="006A1DDD"/>
    <w:rsid w:val="006D3461"/>
    <w:rsid w:val="006E3137"/>
    <w:rsid w:val="006E540E"/>
    <w:rsid w:val="006F729E"/>
    <w:rsid w:val="00712B71"/>
    <w:rsid w:val="00732046"/>
    <w:rsid w:val="00733174"/>
    <w:rsid w:val="007350A0"/>
    <w:rsid w:val="00753BDB"/>
    <w:rsid w:val="00766C03"/>
    <w:rsid w:val="00770793"/>
    <w:rsid w:val="007B7575"/>
    <w:rsid w:val="00817BE9"/>
    <w:rsid w:val="008351B6"/>
    <w:rsid w:val="00843DA2"/>
    <w:rsid w:val="00854A14"/>
    <w:rsid w:val="00866204"/>
    <w:rsid w:val="00874B42"/>
    <w:rsid w:val="0088754F"/>
    <w:rsid w:val="008912F8"/>
    <w:rsid w:val="008C1016"/>
    <w:rsid w:val="008C6043"/>
    <w:rsid w:val="008E02BE"/>
    <w:rsid w:val="008E2F84"/>
    <w:rsid w:val="008F26BB"/>
    <w:rsid w:val="008F69ED"/>
    <w:rsid w:val="008F6FF5"/>
    <w:rsid w:val="00905050"/>
    <w:rsid w:val="00927D45"/>
    <w:rsid w:val="00932681"/>
    <w:rsid w:val="009609A3"/>
    <w:rsid w:val="0096232A"/>
    <w:rsid w:val="00976688"/>
    <w:rsid w:val="00977BAE"/>
    <w:rsid w:val="009926B0"/>
    <w:rsid w:val="0099438E"/>
    <w:rsid w:val="009A431A"/>
    <w:rsid w:val="009A652F"/>
    <w:rsid w:val="009B30BC"/>
    <w:rsid w:val="009B795E"/>
    <w:rsid w:val="009C2431"/>
    <w:rsid w:val="009C46B2"/>
    <w:rsid w:val="009D7294"/>
    <w:rsid w:val="009E30F4"/>
    <w:rsid w:val="009F1BF0"/>
    <w:rsid w:val="009F5216"/>
    <w:rsid w:val="00A2134A"/>
    <w:rsid w:val="00A23AE6"/>
    <w:rsid w:val="00A2571D"/>
    <w:rsid w:val="00A2581A"/>
    <w:rsid w:val="00A44777"/>
    <w:rsid w:val="00A6286D"/>
    <w:rsid w:val="00A7192E"/>
    <w:rsid w:val="00A777D7"/>
    <w:rsid w:val="00AA53DD"/>
    <w:rsid w:val="00AD5612"/>
    <w:rsid w:val="00AE2AD9"/>
    <w:rsid w:val="00AE7BD5"/>
    <w:rsid w:val="00AE7FA6"/>
    <w:rsid w:val="00B0111E"/>
    <w:rsid w:val="00B510DF"/>
    <w:rsid w:val="00B54F5A"/>
    <w:rsid w:val="00B55D61"/>
    <w:rsid w:val="00B6427D"/>
    <w:rsid w:val="00B66095"/>
    <w:rsid w:val="00B86252"/>
    <w:rsid w:val="00BA0AD5"/>
    <w:rsid w:val="00BA325A"/>
    <w:rsid w:val="00BA58BF"/>
    <w:rsid w:val="00BB1CA0"/>
    <w:rsid w:val="00BB42F4"/>
    <w:rsid w:val="00BB7172"/>
    <w:rsid w:val="00BD763D"/>
    <w:rsid w:val="00BE0AD4"/>
    <w:rsid w:val="00BF20CA"/>
    <w:rsid w:val="00C0171D"/>
    <w:rsid w:val="00C0337D"/>
    <w:rsid w:val="00C06DB2"/>
    <w:rsid w:val="00C22496"/>
    <w:rsid w:val="00C30435"/>
    <w:rsid w:val="00C3192C"/>
    <w:rsid w:val="00C6724F"/>
    <w:rsid w:val="00C87288"/>
    <w:rsid w:val="00C90BA9"/>
    <w:rsid w:val="00CB0B30"/>
    <w:rsid w:val="00CB597F"/>
    <w:rsid w:val="00CD2DCE"/>
    <w:rsid w:val="00CE3D01"/>
    <w:rsid w:val="00CE415E"/>
    <w:rsid w:val="00CF61A2"/>
    <w:rsid w:val="00D035E6"/>
    <w:rsid w:val="00D10C81"/>
    <w:rsid w:val="00D25A34"/>
    <w:rsid w:val="00D25F25"/>
    <w:rsid w:val="00D4250D"/>
    <w:rsid w:val="00D516D2"/>
    <w:rsid w:val="00D61F01"/>
    <w:rsid w:val="00D80C37"/>
    <w:rsid w:val="00DA153E"/>
    <w:rsid w:val="00DC7B15"/>
    <w:rsid w:val="00DE2141"/>
    <w:rsid w:val="00DF531D"/>
    <w:rsid w:val="00E07B81"/>
    <w:rsid w:val="00E36FC0"/>
    <w:rsid w:val="00E406C6"/>
    <w:rsid w:val="00E4079C"/>
    <w:rsid w:val="00E5486B"/>
    <w:rsid w:val="00E56612"/>
    <w:rsid w:val="00E605D9"/>
    <w:rsid w:val="00EA1B53"/>
    <w:rsid w:val="00EB5D75"/>
    <w:rsid w:val="00EC0A6A"/>
    <w:rsid w:val="00EC31A1"/>
    <w:rsid w:val="00EE1D6B"/>
    <w:rsid w:val="00EF1AD0"/>
    <w:rsid w:val="00F12B53"/>
    <w:rsid w:val="00F37A9F"/>
    <w:rsid w:val="00F41D3D"/>
    <w:rsid w:val="00F479D6"/>
    <w:rsid w:val="00F72521"/>
    <w:rsid w:val="00F738AF"/>
    <w:rsid w:val="00F82914"/>
    <w:rsid w:val="00FB07DD"/>
    <w:rsid w:val="00FB0C6B"/>
    <w:rsid w:val="00FC3051"/>
    <w:rsid w:val="00FD098F"/>
    <w:rsid w:val="00FD7B00"/>
    <w:rsid w:val="00FF4E2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4325A1C-2D5C-4692-9435-56C2440C2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sz w:val="22"/>
        <w:szCs w:val="22"/>
        <w:lang w:val="sk-SK" w:eastAsia="sk-SK"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C6754"/>
    <w:pPr>
      <w:pBdr>
        <w:top w:val="none" w:sz="96" w:space="31" w:color="FFFFFF" w:frame="1"/>
        <w:left w:val="none" w:sz="96" w:space="31" w:color="FFFFFF" w:frame="1"/>
        <w:bottom w:val="none" w:sz="96" w:space="31" w:color="FFFFFF" w:frame="1"/>
        <w:right w:val="none" w:sz="96" w:space="31" w:color="FFFFFF" w:frame="1"/>
        <w:bar w:val="none" w:sz="0" w:color="000000"/>
      </w:pBdr>
    </w:pPr>
    <w:rPr>
      <w:rFonts w:cs="Arial Unicode MS"/>
      <w:color w:val="000000"/>
      <w:sz w:val="24"/>
      <w:szCs w:val="24"/>
      <w:u w:color="000000"/>
    </w:rPr>
  </w:style>
  <w:style w:type="paragraph" w:styleId="Nadpis1">
    <w:name w:val="heading 1"/>
    <w:basedOn w:val="Normlny"/>
    <w:next w:val="Normlny"/>
    <w:link w:val="Nadpis1Char"/>
    <w:uiPriority w:val="99"/>
    <w:qFormat/>
    <w:rsid w:val="000C6754"/>
    <w:pPr>
      <w:keepNext/>
      <w:outlineLvl w:val="0"/>
    </w:pPr>
  </w:style>
  <w:style w:type="paragraph" w:styleId="Nadpis5">
    <w:name w:val="heading 5"/>
    <w:basedOn w:val="Normlny"/>
    <w:next w:val="Normlny"/>
    <w:link w:val="Nadpis5Char"/>
    <w:uiPriority w:val="99"/>
    <w:qFormat/>
    <w:rsid w:val="005475F1"/>
    <w:pPr>
      <w:pBdr>
        <w:top w:val="none" w:sz="0" w:space="0" w:color="auto"/>
        <w:left w:val="none" w:sz="0" w:space="0" w:color="auto"/>
        <w:bottom w:val="none" w:sz="0" w:space="0" w:color="auto"/>
        <w:right w:val="none" w:sz="0" w:space="0" w:color="auto"/>
        <w:bar w:val="none" w:sz="0" w:color="auto"/>
      </w:pBdr>
      <w:overflowPunct w:val="0"/>
      <w:autoSpaceDE w:val="0"/>
      <w:autoSpaceDN w:val="0"/>
      <w:adjustRightInd w:val="0"/>
      <w:spacing w:before="240" w:after="60"/>
      <w:textAlignment w:val="baseline"/>
      <w:outlineLvl w:val="4"/>
    </w:pPr>
    <w:rPr>
      <w:rFonts w:ascii="Calibri" w:hAnsi="Calibri" w:cs="Times New Roman"/>
      <w:b/>
      <w:bCs/>
      <w:i/>
      <w:iCs/>
      <w:color w:val="auto"/>
      <w:sz w:val="26"/>
      <w:szCs w:val="26"/>
      <w:lang w:val="cs-CZ" w:eastAsia="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9"/>
    <w:locked/>
    <w:rsid w:val="00A2571D"/>
    <w:rPr>
      <w:rFonts w:ascii="Cambria" w:hAnsi="Cambria" w:cs="Times New Roman"/>
      <w:b/>
      <w:bCs/>
      <w:color w:val="000000"/>
      <w:kern w:val="32"/>
      <w:sz w:val="32"/>
      <w:szCs w:val="32"/>
      <w:u w:color="000000"/>
    </w:rPr>
  </w:style>
  <w:style w:type="character" w:customStyle="1" w:styleId="Nadpis5Char">
    <w:name w:val="Nadpis 5 Char"/>
    <w:basedOn w:val="Predvolenpsmoodseku"/>
    <w:link w:val="Nadpis5"/>
    <w:uiPriority w:val="99"/>
    <w:semiHidden/>
    <w:locked/>
    <w:rsid w:val="005475F1"/>
    <w:rPr>
      <w:rFonts w:ascii="Calibri" w:hAnsi="Calibri" w:cs="Times New Roman"/>
      <w:b/>
      <w:bCs/>
      <w:i/>
      <w:iCs/>
      <w:sz w:val="26"/>
      <w:szCs w:val="26"/>
      <w:lang w:val="cs-CZ" w:eastAsia="en-US"/>
    </w:rPr>
  </w:style>
  <w:style w:type="character" w:styleId="Hypertextovprepojenie">
    <w:name w:val="Hyperlink"/>
    <w:basedOn w:val="Predvolenpsmoodseku"/>
    <w:uiPriority w:val="99"/>
    <w:rsid w:val="000C6754"/>
    <w:rPr>
      <w:rFonts w:cs="Times New Roman"/>
      <w:u w:val="single"/>
    </w:rPr>
  </w:style>
  <w:style w:type="table" w:customStyle="1" w:styleId="TableNormal1">
    <w:name w:val="Table Normal1"/>
    <w:uiPriority w:val="99"/>
    <w:rsid w:val="000C6754"/>
    <w:pPr>
      <w:pBdr>
        <w:top w:val="none" w:sz="96" w:space="31" w:color="FFFFFF" w:frame="1"/>
        <w:left w:val="none" w:sz="96" w:space="31" w:color="FFFFFF" w:frame="1"/>
        <w:bottom w:val="none" w:sz="96" w:space="31" w:color="FFFFFF" w:frame="1"/>
        <w:right w:val="none" w:sz="96" w:space="31" w:color="FFFFFF" w:frame="1"/>
        <w:bar w:val="none" w:sz="0" w:color="000000"/>
      </w:pBdr>
    </w:pPr>
    <w:rPr>
      <w:sz w:val="20"/>
      <w:szCs w:val="20"/>
    </w:rPr>
    <w:tblPr>
      <w:tblInd w:w="0" w:type="dxa"/>
      <w:tblCellMar>
        <w:top w:w="0" w:type="dxa"/>
        <w:left w:w="0" w:type="dxa"/>
        <w:bottom w:w="0" w:type="dxa"/>
        <w:right w:w="0" w:type="dxa"/>
      </w:tblCellMar>
    </w:tblPr>
  </w:style>
  <w:style w:type="paragraph" w:customStyle="1" w:styleId="Hlavikaapta">
    <w:name w:val="Hlavička a päta"/>
    <w:uiPriority w:val="99"/>
    <w:rsid w:val="000C6754"/>
    <w:pPr>
      <w:pBdr>
        <w:top w:val="none" w:sz="96" w:space="31" w:color="FFFFFF" w:frame="1"/>
        <w:left w:val="none" w:sz="96" w:space="31" w:color="FFFFFF" w:frame="1"/>
        <w:bottom w:val="none" w:sz="96" w:space="31" w:color="FFFFFF" w:frame="1"/>
        <w:right w:val="none" w:sz="96" w:space="31" w:color="FFFFFF" w:frame="1"/>
        <w:bar w:val="none" w:sz="0" w:color="000000"/>
      </w:pBdr>
      <w:tabs>
        <w:tab w:val="right" w:pos="9020"/>
      </w:tabs>
    </w:pPr>
    <w:rPr>
      <w:rFonts w:ascii="Helvetica Neue" w:hAnsi="Helvetica Neue" w:cs="Arial Unicode MS"/>
      <w:color w:val="000000"/>
      <w:sz w:val="24"/>
      <w:szCs w:val="24"/>
    </w:rPr>
  </w:style>
  <w:style w:type="paragraph" w:styleId="Pta">
    <w:name w:val="footer"/>
    <w:basedOn w:val="Normlny"/>
    <w:link w:val="PtaChar"/>
    <w:uiPriority w:val="99"/>
    <w:rsid w:val="000C6754"/>
    <w:pPr>
      <w:tabs>
        <w:tab w:val="center" w:pos="4536"/>
        <w:tab w:val="right" w:pos="9072"/>
      </w:tabs>
    </w:pPr>
  </w:style>
  <w:style w:type="character" w:customStyle="1" w:styleId="PtaChar">
    <w:name w:val="Päta Char"/>
    <w:basedOn w:val="Predvolenpsmoodseku"/>
    <w:link w:val="Pta"/>
    <w:uiPriority w:val="99"/>
    <w:semiHidden/>
    <w:locked/>
    <w:rsid w:val="00A2571D"/>
    <w:rPr>
      <w:rFonts w:cs="Arial Unicode MS"/>
      <w:color w:val="000000"/>
      <w:sz w:val="24"/>
      <w:szCs w:val="24"/>
      <w:u w:color="000000"/>
    </w:rPr>
  </w:style>
  <w:style w:type="character" w:customStyle="1" w:styleId="iadne">
    <w:name w:val="Žiadne"/>
    <w:uiPriority w:val="99"/>
    <w:rsid w:val="000C6754"/>
  </w:style>
  <w:style w:type="character" w:customStyle="1" w:styleId="Hyperlink0">
    <w:name w:val="Hyperlink.0"/>
    <w:basedOn w:val="iadne"/>
    <w:uiPriority w:val="99"/>
    <w:rsid w:val="000C6754"/>
    <w:rPr>
      <w:rFonts w:cs="Times New Roman"/>
      <w:color w:val="0000FF"/>
      <w:u w:val="single" w:color="0000FF"/>
      <w:lang w:val="pt-PT"/>
    </w:rPr>
  </w:style>
  <w:style w:type="paragraph" w:styleId="Zarkazkladnhotextu">
    <w:name w:val="Body Text Indent"/>
    <w:basedOn w:val="Normlny"/>
    <w:link w:val="ZarkazkladnhotextuChar"/>
    <w:uiPriority w:val="99"/>
    <w:rsid w:val="00053D56"/>
    <w:pPr>
      <w:spacing w:after="120"/>
      <w:ind w:left="283"/>
    </w:pPr>
  </w:style>
  <w:style w:type="character" w:customStyle="1" w:styleId="ZarkazkladnhotextuChar">
    <w:name w:val="Zarážka základného textu Char"/>
    <w:basedOn w:val="Predvolenpsmoodseku"/>
    <w:link w:val="Zarkazkladnhotextu"/>
    <w:uiPriority w:val="99"/>
    <w:semiHidden/>
    <w:locked/>
    <w:rsid w:val="00A2571D"/>
    <w:rPr>
      <w:rFonts w:cs="Arial Unicode MS"/>
      <w:color w:val="000000"/>
      <w:sz w:val="24"/>
      <w:szCs w:val="24"/>
      <w:u w:color="000000"/>
    </w:rPr>
  </w:style>
  <w:style w:type="paragraph" w:styleId="Prvzarkazkladnhotextu2">
    <w:name w:val="Body Text First Indent 2"/>
    <w:basedOn w:val="Zarkazkladnhotextu"/>
    <w:link w:val="Prvzarkazkladnhotextu2Char"/>
    <w:uiPriority w:val="99"/>
    <w:rsid w:val="000C6754"/>
    <w:pPr>
      <w:spacing w:after="0"/>
      <w:ind w:left="360" w:firstLine="360"/>
    </w:pPr>
    <w:rPr>
      <w:lang w:val="de-DE"/>
    </w:rPr>
  </w:style>
  <w:style w:type="character" w:customStyle="1" w:styleId="Prvzarkazkladnhotextu2Char">
    <w:name w:val="Prvá zarážka základného textu 2 Char"/>
    <w:basedOn w:val="ZarkazkladnhotextuChar"/>
    <w:link w:val="Prvzarkazkladnhotextu2"/>
    <w:uiPriority w:val="99"/>
    <w:semiHidden/>
    <w:locked/>
    <w:rsid w:val="00A2571D"/>
    <w:rPr>
      <w:rFonts w:cs="Arial Unicode MS"/>
      <w:color w:val="000000"/>
      <w:sz w:val="24"/>
      <w:szCs w:val="24"/>
      <w:u w:color="000000"/>
    </w:rPr>
  </w:style>
  <w:style w:type="paragraph" w:styleId="Odsekzoznamu">
    <w:name w:val="List Paragraph"/>
    <w:basedOn w:val="Normlny"/>
    <w:uiPriority w:val="99"/>
    <w:qFormat/>
    <w:rsid w:val="000C6754"/>
    <w:pPr>
      <w:ind w:left="720"/>
    </w:pPr>
  </w:style>
  <w:style w:type="paragraph" w:styleId="Zkladntext">
    <w:name w:val="Body Text"/>
    <w:basedOn w:val="Normlny"/>
    <w:link w:val="ZkladntextChar"/>
    <w:uiPriority w:val="99"/>
    <w:rsid w:val="000C6754"/>
    <w:pPr>
      <w:spacing w:after="120"/>
    </w:pPr>
  </w:style>
  <w:style w:type="character" w:customStyle="1" w:styleId="ZkladntextChar">
    <w:name w:val="Základný text Char"/>
    <w:basedOn w:val="Predvolenpsmoodseku"/>
    <w:link w:val="Zkladntext"/>
    <w:uiPriority w:val="99"/>
    <w:semiHidden/>
    <w:locked/>
    <w:rsid w:val="00A2571D"/>
    <w:rPr>
      <w:rFonts w:cs="Arial Unicode MS"/>
      <w:color w:val="000000"/>
      <w:sz w:val="24"/>
      <w:szCs w:val="24"/>
      <w:u w:color="000000"/>
    </w:rPr>
  </w:style>
  <w:style w:type="paragraph" w:customStyle="1" w:styleId="Default">
    <w:name w:val="Default"/>
    <w:uiPriority w:val="99"/>
    <w:rsid w:val="000C6754"/>
    <w:pPr>
      <w:pBdr>
        <w:top w:val="none" w:sz="96" w:space="31" w:color="FFFFFF" w:frame="1"/>
        <w:left w:val="none" w:sz="96" w:space="31" w:color="FFFFFF" w:frame="1"/>
        <w:bottom w:val="none" w:sz="96" w:space="31" w:color="FFFFFF" w:frame="1"/>
        <w:right w:val="none" w:sz="96" w:space="31" w:color="FFFFFF" w:frame="1"/>
        <w:bar w:val="none" w:sz="0" w:color="000000"/>
      </w:pBdr>
    </w:pPr>
    <w:rPr>
      <w:rFonts w:cs="Arial Unicode MS"/>
      <w:color w:val="000000"/>
      <w:sz w:val="24"/>
      <w:szCs w:val="24"/>
      <w:u w:color="000000"/>
    </w:rPr>
  </w:style>
  <w:style w:type="paragraph" w:styleId="Zkladntext3">
    <w:name w:val="Body Text 3"/>
    <w:basedOn w:val="Normlny"/>
    <w:link w:val="Zkladntext3Char"/>
    <w:uiPriority w:val="99"/>
    <w:rsid w:val="000C6754"/>
    <w:pPr>
      <w:spacing w:after="120"/>
    </w:pPr>
    <w:rPr>
      <w:sz w:val="16"/>
      <w:szCs w:val="16"/>
    </w:rPr>
  </w:style>
  <w:style w:type="character" w:customStyle="1" w:styleId="Zkladntext3Char">
    <w:name w:val="Základný text 3 Char"/>
    <w:basedOn w:val="Predvolenpsmoodseku"/>
    <w:link w:val="Zkladntext3"/>
    <w:uiPriority w:val="99"/>
    <w:semiHidden/>
    <w:locked/>
    <w:rsid w:val="00A2571D"/>
    <w:rPr>
      <w:rFonts w:cs="Arial Unicode MS"/>
      <w:color w:val="000000"/>
      <w:sz w:val="16"/>
      <w:szCs w:val="16"/>
      <w:u w:color="000000"/>
    </w:rPr>
  </w:style>
  <w:style w:type="paragraph" w:styleId="Pokraovaniezoznamu">
    <w:name w:val="List Continue"/>
    <w:basedOn w:val="Normlny"/>
    <w:uiPriority w:val="99"/>
    <w:rsid w:val="000C6754"/>
    <w:pPr>
      <w:spacing w:after="120"/>
      <w:ind w:left="360"/>
    </w:pPr>
  </w:style>
  <w:style w:type="character" w:customStyle="1" w:styleId="ra">
    <w:name w:val="ra"/>
    <w:uiPriority w:val="99"/>
    <w:rsid w:val="00414DBD"/>
  </w:style>
  <w:style w:type="paragraph" w:styleId="Hlavika">
    <w:name w:val="header"/>
    <w:basedOn w:val="Normlny"/>
    <w:link w:val="HlavikaChar"/>
    <w:uiPriority w:val="99"/>
    <w:rsid w:val="000F4E58"/>
    <w:pPr>
      <w:tabs>
        <w:tab w:val="center" w:pos="4536"/>
        <w:tab w:val="right" w:pos="9072"/>
      </w:tabs>
    </w:pPr>
  </w:style>
  <w:style w:type="character" w:customStyle="1" w:styleId="HlavikaChar">
    <w:name w:val="Hlavička Char"/>
    <w:basedOn w:val="Predvolenpsmoodseku"/>
    <w:link w:val="Hlavika"/>
    <w:uiPriority w:val="99"/>
    <w:locked/>
    <w:rsid w:val="000F4E58"/>
    <w:rPr>
      <w:rFonts w:cs="Arial Unicode MS"/>
      <w:color w:val="000000"/>
      <w:sz w:val="24"/>
      <w:szCs w:val="24"/>
      <w:u w:color="000000"/>
    </w:rPr>
  </w:style>
  <w:style w:type="paragraph" w:styleId="Bezriadkovania">
    <w:name w:val="No Spacing"/>
    <w:uiPriority w:val="99"/>
    <w:qFormat/>
    <w:rsid w:val="0065000A"/>
    <w:pPr>
      <w:pBdr>
        <w:top w:val="none" w:sz="96" w:space="31" w:color="FFFFFF" w:frame="1"/>
        <w:left w:val="none" w:sz="96" w:space="31" w:color="FFFFFF" w:frame="1"/>
        <w:bottom w:val="none" w:sz="96" w:space="31" w:color="FFFFFF" w:frame="1"/>
        <w:right w:val="none" w:sz="96" w:space="31" w:color="FFFFFF" w:frame="1"/>
        <w:bar w:val="none" w:sz="0" w:color="000000"/>
      </w:pBdr>
    </w:pPr>
    <w:rPr>
      <w:rFonts w:cs="Arial Unicode MS"/>
      <w:color w:val="000000"/>
      <w:sz w:val="24"/>
      <w:szCs w:val="24"/>
      <w:u w:color="000000"/>
    </w:rPr>
  </w:style>
  <w:style w:type="paragraph" w:customStyle="1" w:styleId="NormalWeb1">
    <w:name w:val="Normal (Web)1"/>
    <w:basedOn w:val="Normlny"/>
    <w:uiPriority w:val="99"/>
    <w:rsid w:val="00CD2DCE"/>
    <w:pPr>
      <w:pBdr>
        <w:top w:val="none" w:sz="0" w:space="0" w:color="auto"/>
        <w:left w:val="none" w:sz="0" w:space="0" w:color="auto"/>
        <w:bottom w:val="none" w:sz="0" w:space="0" w:color="auto"/>
        <w:right w:val="none" w:sz="0" w:space="0" w:color="auto"/>
        <w:bar w:val="none" w:sz="0" w:color="auto"/>
      </w:pBdr>
      <w:spacing w:before="100" w:after="100"/>
    </w:pPr>
    <w:rPr>
      <w:rFonts w:ascii="Arial Unicode MS" w:hAnsi="Arial Unicode MS" w:cs="Times New Roman"/>
      <w:szCs w:val="20"/>
      <w:lang w:eastAsia="cs-CZ"/>
    </w:rPr>
  </w:style>
  <w:style w:type="character" w:customStyle="1" w:styleId="UnresolvedMention">
    <w:name w:val="Unresolved Mention"/>
    <w:basedOn w:val="Predvolenpsmoodseku"/>
    <w:uiPriority w:val="99"/>
    <w:semiHidden/>
    <w:rsid w:val="002A6083"/>
    <w:rPr>
      <w:rFonts w:cs="Times New Roman"/>
      <w:color w:val="808080"/>
      <w:shd w:val="clear" w:color="auto" w:fill="E6E6E6"/>
    </w:rPr>
  </w:style>
  <w:style w:type="table" w:styleId="Mriekatabuky">
    <w:name w:val="Table Grid"/>
    <w:basedOn w:val="Normlnatabuka"/>
    <w:uiPriority w:val="99"/>
    <w:rsid w:val="00A2134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mport1">
    <w:name w:val="Import 1"/>
    <w:basedOn w:val="Normlny"/>
    <w:uiPriority w:val="99"/>
    <w:rsid w:val="00F82914"/>
    <w:pPr>
      <w:widowControl w:val="0"/>
      <w:pBdr>
        <w:top w:val="none" w:sz="0" w:space="0" w:color="auto"/>
        <w:left w:val="none" w:sz="0" w:space="0" w:color="auto"/>
        <w:bottom w:val="none" w:sz="0" w:space="0" w:color="auto"/>
        <w:right w:val="none" w:sz="0" w:space="0" w:color="auto"/>
        <w:bar w:val="none" w:sz="0" w:color="auto"/>
      </w:pBd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pPr>
    <w:rPr>
      <w:rFonts w:ascii="Courier New" w:hAnsi="Courier New" w:cs="Times New Roman"/>
      <w:color w:val="auto"/>
      <w:szCs w:val="20"/>
      <w:lang w:eastAsia="cs-CZ"/>
    </w:rPr>
  </w:style>
  <w:style w:type="numbering" w:customStyle="1" w:styleId="Importovantl4">
    <w:name w:val="Importovaný štýl 4"/>
    <w:rsid w:val="00EF06AA"/>
    <w:pPr>
      <w:numPr>
        <w:numId w:val="8"/>
      </w:numPr>
    </w:pPr>
  </w:style>
  <w:style w:type="numbering" w:customStyle="1" w:styleId="Importovantl2">
    <w:name w:val="Importovaný štýl 2"/>
    <w:rsid w:val="00EF06AA"/>
    <w:pPr>
      <w:numPr>
        <w:numId w:val="3"/>
      </w:numPr>
    </w:pPr>
  </w:style>
  <w:style w:type="numbering" w:customStyle="1" w:styleId="Importovantl1">
    <w:name w:val="Importovaný štýl 1"/>
    <w:rsid w:val="00EF06AA"/>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7135269">
      <w:marLeft w:val="0"/>
      <w:marRight w:val="0"/>
      <w:marTop w:val="0"/>
      <w:marBottom w:val="0"/>
      <w:divBdr>
        <w:top w:val="none" w:sz="0" w:space="0" w:color="auto"/>
        <w:left w:val="none" w:sz="0" w:space="0" w:color="auto"/>
        <w:bottom w:val="none" w:sz="0" w:space="0" w:color="auto"/>
        <w:right w:val="none" w:sz="0" w:space="0" w:color="auto"/>
      </w:divBdr>
      <w:divsChild>
        <w:div w:id="1597135268">
          <w:marLeft w:val="0"/>
          <w:marRight w:val="0"/>
          <w:marTop w:val="0"/>
          <w:marBottom w:val="0"/>
          <w:divBdr>
            <w:top w:val="none" w:sz="0" w:space="0" w:color="auto"/>
            <w:left w:val="none" w:sz="0" w:space="0" w:color="auto"/>
            <w:bottom w:val="none" w:sz="0" w:space="0" w:color="auto"/>
            <w:right w:val="none" w:sz="0" w:space="0" w:color="auto"/>
          </w:divBdr>
        </w:div>
        <w:div w:id="1597135270">
          <w:marLeft w:val="0"/>
          <w:marRight w:val="0"/>
          <w:marTop w:val="0"/>
          <w:marBottom w:val="0"/>
          <w:divBdr>
            <w:top w:val="none" w:sz="0" w:space="0" w:color="auto"/>
            <w:left w:val="none" w:sz="0" w:space="0" w:color="auto"/>
            <w:bottom w:val="none" w:sz="0" w:space="0" w:color="auto"/>
            <w:right w:val="none" w:sz="0" w:space="0" w:color="auto"/>
          </w:divBdr>
        </w:div>
        <w:div w:id="1597135272">
          <w:marLeft w:val="0"/>
          <w:marRight w:val="0"/>
          <w:marTop w:val="0"/>
          <w:marBottom w:val="0"/>
          <w:divBdr>
            <w:top w:val="none" w:sz="0" w:space="0" w:color="auto"/>
            <w:left w:val="none" w:sz="0" w:space="0" w:color="auto"/>
            <w:bottom w:val="none" w:sz="0" w:space="0" w:color="auto"/>
            <w:right w:val="none" w:sz="0" w:space="0" w:color="auto"/>
          </w:divBdr>
        </w:div>
        <w:div w:id="1597135274">
          <w:marLeft w:val="0"/>
          <w:marRight w:val="0"/>
          <w:marTop w:val="0"/>
          <w:marBottom w:val="0"/>
          <w:divBdr>
            <w:top w:val="none" w:sz="0" w:space="0" w:color="auto"/>
            <w:left w:val="none" w:sz="0" w:space="0" w:color="auto"/>
            <w:bottom w:val="none" w:sz="0" w:space="0" w:color="auto"/>
            <w:right w:val="none" w:sz="0" w:space="0" w:color="auto"/>
          </w:divBdr>
        </w:div>
        <w:div w:id="1597135276">
          <w:marLeft w:val="0"/>
          <w:marRight w:val="0"/>
          <w:marTop w:val="0"/>
          <w:marBottom w:val="0"/>
          <w:divBdr>
            <w:top w:val="none" w:sz="0" w:space="0" w:color="auto"/>
            <w:left w:val="none" w:sz="0" w:space="0" w:color="auto"/>
            <w:bottom w:val="none" w:sz="0" w:space="0" w:color="auto"/>
            <w:right w:val="none" w:sz="0" w:space="0" w:color="auto"/>
          </w:divBdr>
        </w:div>
        <w:div w:id="1597135277">
          <w:marLeft w:val="0"/>
          <w:marRight w:val="0"/>
          <w:marTop w:val="0"/>
          <w:marBottom w:val="0"/>
          <w:divBdr>
            <w:top w:val="none" w:sz="0" w:space="0" w:color="auto"/>
            <w:left w:val="none" w:sz="0" w:space="0" w:color="auto"/>
            <w:bottom w:val="none" w:sz="0" w:space="0" w:color="auto"/>
            <w:right w:val="none" w:sz="0" w:space="0" w:color="auto"/>
          </w:divBdr>
        </w:div>
        <w:div w:id="1597135279">
          <w:marLeft w:val="0"/>
          <w:marRight w:val="0"/>
          <w:marTop w:val="0"/>
          <w:marBottom w:val="0"/>
          <w:divBdr>
            <w:top w:val="none" w:sz="0" w:space="0" w:color="auto"/>
            <w:left w:val="none" w:sz="0" w:space="0" w:color="auto"/>
            <w:bottom w:val="none" w:sz="0" w:space="0" w:color="auto"/>
            <w:right w:val="none" w:sz="0" w:space="0" w:color="auto"/>
          </w:divBdr>
        </w:div>
        <w:div w:id="1597135281">
          <w:marLeft w:val="0"/>
          <w:marRight w:val="0"/>
          <w:marTop w:val="0"/>
          <w:marBottom w:val="0"/>
          <w:divBdr>
            <w:top w:val="none" w:sz="0" w:space="0" w:color="auto"/>
            <w:left w:val="none" w:sz="0" w:space="0" w:color="auto"/>
            <w:bottom w:val="none" w:sz="0" w:space="0" w:color="auto"/>
            <w:right w:val="none" w:sz="0" w:space="0" w:color="auto"/>
          </w:divBdr>
        </w:div>
        <w:div w:id="1597135283">
          <w:marLeft w:val="0"/>
          <w:marRight w:val="0"/>
          <w:marTop w:val="0"/>
          <w:marBottom w:val="0"/>
          <w:divBdr>
            <w:top w:val="none" w:sz="0" w:space="0" w:color="auto"/>
            <w:left w:val="none" w:sz="0" w:space="0" w:color="auto"/>
            <w:bottom w:val="none" w:sz="0" w:space="0" w:color="auto"/>
            <w:right w:val="none" w:sz="0" w:space="0" w:color="auto"/>
          </w:divBdr>
        </w:div>
        <w:div w:id="1597135284">
          <w:marLeft w:val="0"/>
          <w:marRight w:val="0"/>
          <w:marTop w:val="0"/>
          <w:marBottom w:val="0"/>
          <w:divBdr>
            <w:top w:val="none" w:sz="0" w:space="0" w:color="auto"/>
            <w:left w:val="none" w:sz="0" w:space="0" w:color="auto"/>
            <w:bottom w:val="none" w:sz="0" w:space="0" w:color="auto"/>
            <w:right w:val="none" w:sz="0" w:space="0" w:color="auto"/>
          </w:divBdr>
        </w:div>
        <w:div w:id="1597135285">
          <w:marLeft w:val="0"/>
          <w:marRight w:val="0"/>
          <w:marTop w:val="0"/>
          <w:marBottom w:val="0"/>
          <w:divBdr>
            <w:top w:val="none" w:sz="0" w:space="0" w:color="auto"/>
            <w:left w:val="none" w:sz="0" w:space="0" w:color="auto"/>
            <w:bottom w:val="none" w:sz="0" w:space="0" w:color="auto"/>
            <w:right w:val="none" w:sz="0" w:space="0" w:color="auto"/>
          </w:divBdr>
        </w:div>
        <w:div w:id="1597135286">
          <w:marLeft w:val="0"/>
          <w:marRight w:val="0"/>
          <w:marTop w:val="0"/>
          <w:marBottom w:val="0"/>
          <w:divBdr>
            <w:top w:val="none" w:sz="0" w:space="0" w:color="auto"/>
            <w:left w:val="none" w:sz="0" w:space="0" w:color="auto"/>
            <w:bottom w:val="none" w:sz="0" w:space="0" w:color="auto"/>
            <w:right w:val="none" w:sz="0" w:space="0" w:color="auto"/>
          </w:divBdr>
        </w:div>
        <w:div w:id="1597135287">
          <w:marLeft w:val="0"/>
          <w:marRight w:val="0"/>
          <w:marTop w:val="0"/>
          <w:marBottom w:val="0"/>
          <w:divBdr>
            <w:top w:val="none" w:sz="0" w:space="0" w:color="auto"/>
            <w:left w:val="none" w:sz="0" w:space="0" w:color="auto"/>
            <w:bottom w:val="none" w:sz="0" w:space="0" w:color="auto"/>
            <w:right w:val="none" w:sz="0" w:space="0" w:color="auto"/>
          </w:divBdr>
        </w:div>
        <w:div w:id="1597135288">
          <w:marLeft w:val="0"/>
          <w:marRight w:val="0"/>
          <w:marTop w:val="0"/>
          <w:marBottom w:val="0"/>
          <w:divBdr>
            <w:top w:val="none" w:sz="0" w:space="0" w:color="auto"/>
            <w:left w:val="none" w:sz="0" w:space="0" w:color="auto"/>
            <w:bottom w:val="none" w:sz="0" w:space="0" w:color="auto"/>
            <w:right w:val="none" w:sz="0" w:space="0" w:color="auto"/>
          </w:divBdr>
        </w:div>
        <w:div w:id="1597135292">
          <w:marLeft w:val="0"/>
          <w:marRight w:val="0"/>
          <w:marTop w:val="0"/>
          <w:marBottom w:val="0"/>
          <w:divBdr>
            <w:top w:val="none" w:sz="0" w:space="0" w:color="auto"/>
            <w:left w:val="none" w:sz="0" w:space="0" w:color="auto"/>
            <w:bottom w:val="none" w:sz="0" w:space="0" w:color="auto"/>
            <w:right w:val="none" w:sz="0" w:space="0" w:color="auto"/>
          </w:divBdr>
        </w:div>
        <w:div w:id="1597135293">
          <w:marLeft w:val="0"/>
          <w:marRight w:val="0"/>
          <w:marTop w:val="0"/>
          <w:marBottom w:val="0"/>
          <w:divBdr>
            <w:top w:val="none" w:sz="0" w:space="0" w:color="auto"/>
            <w:left w:val="none" w:sz="0" w:space="0" w:color="auto"/>
            <w:bottom w:val="none" w:sz="0" w:space="0" w:color="auto"/>
            <w:right w:val="none" w:sz="0" w:space="0" w:color="auto"/>
          </w:divBdr>
        </w:div>
        <w:div w:id="1597135295">
          <w:marLeft w:val="0"/>
          <w:marRight w:val="0"/>
          <w:marTop w:val="0"/>
          <w:marBottom w:val="0"/>
          <w:divBdr>
            <w:top w:val="none" w:sz="0" w:space="0" w:color="auto"/>
            <w:left w:val="none" w:sz="0" w:space="0" w:color="auto"/>
            <w:bottom w:val="none" w:sz="0" w:space="0" w:color="auto"/>
            <w:right w:val="none" w:sz="0" w:space="0" w:color="auto"/>
          </w:divBdr>
        </w:div>
        <w:div w:id="1597135296">
          <w:marLeft w:val="0"/>
          <w:marRight w:val="0"/>
          <w:marTop w:val="0"/>
          <w:marBottom w:val="0"/>
          <w:divBdr>
            <w:top w:val="none" w:sz="0" w:space="0" w:color="auto"/>
            <w:left w:val="none" w:sz="0" w:space="0" w:color="auto"/>
            <w:bottom w:val="none" w:sz="0" w:space="0" w:color="auto"/>
            <w:right w:val="none" w:sz="0" w:space="0" w:color="auto"/>
          </w:divBdr>
        </w:div>
        <w:div w:id="1597135297">
          <w:marLeft w:val="0"/>
          <w:marRight w:val="0"/>
          <w:marTop w:val="0"/>
          <w:marBottom w:val="0"/>
          <w:divBdr>
            <w:top w:val="none" w:sz="0" w:space="0" w:color="auto"/>
            <w:left w:val="none" w:sz="0" w:space="0" w:color="auto"/>
            <w:bottom w:val="none" w:sz="0" w:space="0" w:color="auto"/>
            <w:right w:val="none" w:sz="0" w:space="0" w:color="auto"/>
          </w:divBdr>
        </w:div>
        <w:div w:id="1597135298">
          <w:marLeft w:val="0"/>
          <w:marRight w:val="0"/>
          <w:marTop w:val="0"/>
          <w:marBottom w:val="0"/>
          <w:divBdr>
            <w:top w:val="none" w:sz="0" w:space="0" w:color="auto"/>
            <w:left w:val="none" w:sz="0" w:space="0" w:color="auto"/>
            <w:bottom w:val="none" w:sz="0" w:space="0" w:color="auto"/>
            <w:right w:val="none" w:sz="0" w:space="0" w:color="auto"/>
          </w:divBdr>
        </w:div>
        <w:div w:id="1597135299">
          <w:marLeft w:val="0"/>
          <w:marRight w:val="0"/>
          <w:marTop w:val="0"/>
          <w:marBottom w:val="0"/>
          <w:divBdr>
            <w:top w:val="none" w:sz="0" w:space="0" w:color="auto"/>
            <w:left w:val="none" w:sz="0" w:space="0" w:color="auto"/>
            <w:bottom w:val="none" w:sz="0" w:space="0" w:color="auto"/>
            <w:right w:val="none" w:sz="0" w:space="0" w:color="auto"/>
          </w:divBdr>
        </w:div>
        <w:div w:id="1597135301">
          <w:marLeft w:val="0"/>
          <w:marRight w:val="0"/>
          <w:marTop w:val="0"/>
          <w:marBottom w:val="0"/>
          <w:divBdr>
            <w:top w:val="none" w:sz="0" w:space="0" w:color="auto"/>
            <w:left w:val="none" w:sz="0" w:space="0" w:color="auto"/>
            <w:bottom w:val="none" w:sz="0" w:space="0" w:color="auto"/>
            <w:right w:val="none" w:sz="0" w:space="0" w:color="auto"/>
          </w:divBdr>
        </w:div>
        <w:div w:id="1597135303">
          <w:marLeft w:val="0"/>
          <w:marRight w:val="0"/>
          <w:marTop w:val="0"/>
          <w:marBottom w:val="0"/>
          <w:divBdr>
            <w:top w:val="none" w:sz="0" w:space="0" w:color="auto"/>
            <w:left w:val="none" w:sz="0" w:space="0" w:color="auto"/>
            <w:bottom w:val="none" w:sz="0" w:space="0" w:color="auto"/>
            <w:right w:val="none" w:sz="0" w:space="0" w:color="auto"/>
          </w:divBdr>
        </w:div>
        <w:div w:id="1597135304">
          <w:marLeft w:val="0"/>
          <w:marRight w:val="0"/>
          <w:marTop w:val="0"/>
          <w:marBottom w:val="0"/>
          <w:divBdr>
            <w:top w:val="none" w:sz="0" w:space="0" w:color="auto"/>
            <w:left w:val="none" w:sz="0" w:space="0" w:color="auto"/>
            <w:bottom w:val="none" w:sz="0" w:space="0" w:color="auto"/>
            <w:right w:val="none" w:sz="0" w:space="0" w:color="auto"/>
          </w:divBdr>
        </w:div>
        <w:div w:id="1597135306">
          <w:marLeft w:val="0"/>
          <w:marRight w:val="0"/>
          <w:marTop w:val="0"/>
          <w:marBottom w:val="0"/>
          <w:divBdr>
            <w:top w:val="none" w:sz="0" w:space="0" w:color="auto"/>
            <w:left w:val="none" w:sz="0" w:space="0" w:color="auto"/>
            <w:bottom w:val="none" w:sz="0" w:space="0" w:color="auto"/>
            <w:right w:val="none" w:sz="0" w:space="0" w:color="auto"/>
          </w:divBdr>
        </w:div>
        <w:div w:id="1597135308">
          <w:marLeft w:val="0"/>
          <w:marRight w:val="0"/>
          <w:marTop w:val="0"/>
          <w:marBottom w:val="0"/>
          <w:divBdr>
            <w:top w:val="none" w:sz="0" w:space="0" w:color="auto"/>
            <w:left w:val="none" w:sz="0" w:space="0" w:color="auto"/>
            <w:bottom w:val="none" w:sz="0" w:space="0" w:color="auto"/>
            <w:right w:val="none" w:sz="0" w:space="0" w:color="auto"/>
          </w:divBdr>
        </w:div>
        <w:div w:id="1597135310">
          <w:marLeft w:val="0"/>
          <w:marRight w:val="0"/>
          <w:marTop w:val="0"/>
          <w:marBottom w:val="0"/>
          <w:divBdr>
            <w:top w:val="none" w:sz="0" w:space="0" w:color="auto"/>
            <w:left w:val="none" w:sz="0" w:space="0" w:color="auto"/>
            <w:bottom w:val="none" w:sz="0" w:space="0" w:color="auto"/>
            <w:right w:val="none" w:sz="0" w:space="0" w:color="auto"/>
          </w:divBdr>
        </w:div>
        <w:div w:id="1597135311">
          <w:marLeft w:val="0"/>
          <w:marRight w:val="0"/>
          <w:marTop w:val="0"/>
          <w:marBottom w:val="0"/>
          <w:divBdr>
            <w:top w:val="none" w:sz="0" w:space="0" w:color="auto"/>
            <w:left w:val="none" w:sz="0" w:space="0" w:color="auto"/>
            <w:bottom w:val="none" w:sz="0" w:space="0" w:color="auto"/>
            <w:right w:val="none" w:sz="0" w:space="0" w:color="auto"/>
          </w:divBdr>
        </w:div>
        <w:div w:id="1597135312">
          <w:marLeft w:val="0"/>
          <w:marRight w:val="0"/>
          <w:marTop w:val="0"/>
          <w:marBottom w:val="0"/>
          <w:divBdr>
            <w:top w:val="none" w:sz="0" w:space="0" w:color="auto"/>
            <w:left w:val="none" w:sz="0" w:space="0" w:color="auto"/>
            <w:bottom w:val="none" w:sz="0" w:space="0" w:color="auto"/>
            <w:right w:val="none" w:sz="0" w:space="0" w:color="auto"/>
          </w:divBdr>
        </w:div>
        <w:div w:id="1597135313">
          <w:marLeft w:val="0"/>
          <w:marRight w:val="0"/>
          <w:marTop w:val="0"/>
          <w:marBottom w:val="0"/>
          <w:divBdr>
            <w:top w:val="none" w:sz="0" w:space="0" w:color="auto"/>
            <w:left w:val="none" w:sz="0" w:space="0" w:color="auto"/>
            <w:bottom w:val="none" w:sz="0" w:space="0" w:color="auto"/>
            <w:right w:val="none" w:sz="0" w:space="0" w:color="auto"/>
          </w:divBdr>
        </w:div>
        <w:div w:id="1597135314">
          <w:marLeft w:val="0"/>
          <w:marRight w:val="0"/>
          <w:marTop w:val="0"/>
          <w:marBottom w:val="0"/>
          <w:divBdr>
            <w:top w:val="none" w:sz="0" w:space="0" w:color="auto"/>
            <w:left w:val="none" w:sz="0" w:space="0" w:color="auto"/>
            <w:bottom w:val="none" w:sz="0" w:space="0" w:color="auto"/>
            <w:right w:val="none" w:sz="0" w:space="0" w:color="auto"/>
          </w:divBdr>
        </w:div>
        <w:div w:id="1597135318">
          <w:marLeft w:val="0"/>
          <w:marRight w:val="0"/>
          <w:marTop w:val="0"/>
          <w:marBottom w:val="0"/>
          <w:divBdr>
            <w:top w:val="none" w:sz="0" w:space="0" w:color="auto"/>
            <w:left w:val="none" w:sz="0" w:space="0" w:color="auto"/>
            <w:bottom w:val="none" w:sz="0" w:space="0" w:color="auto"/>
            <w:right w:val="none" w:sz="0" w:space="0" w:color="auto"/>
          </w:divBdr>
        </w:div>
        <w:div w:id="1597135321">
          <w:marLeft w:val="0"/>
          <w:marRight w:val="0"/>
          <w:marTop w:val="0"/>
          <w:marBottom w:val="0"/>
          <w:divBdr>
            <w:top w:val="none" w:sz="0" w:space="0" w:color="auto"/>
            <w:left w:val="none" w:sz="0" w:space="0" w:color="auto"/>
            <w:bottom w:val="none" w:sz="0" w:space="0" w:color="auto"/>
            <w:right w:val="none" w:sz="0" w:space="0" w:color="auto"/>
          </w:divBdr>
        </w:div>
        <w:div w:id="1597135323">
          <w:marLeft w:val="0"/>
          <w:marRight w:val="0"/>
          <w:marTop w:val="0"/>
          <w:marBottom w:val="0"/>
          <w:divBdr>
            <w:top w:val="none" w:sz="0" w:space="0" w:color="auto"/>
            <w:left w:val="none" w:sz="0" w:space="0" w:color="auto"/>
            <w:bottom w:val="none" w:sz="0" w:space="0" w:color="auto"/>
            <w:right w:val="none" w:sz="0" w:space="0" w:color="auto"/>
          </w:divBdr>
        </w:div>
        <w:div w:id="1597135325">
          <w:marLeft w:val="0"/>
          <w:marRight w:val="0"/>
          <w:marTop w:val="0"/>
          <w:marBottom w:val="0"/>
          <w:divBdr>
            <w:top w:val="none" w:sz="0" w:space="0" w:color="auto"/>
            <w:left w:val="none" w:sz="0" w:space="0" w:color="auto"/>
            <w:bottom w:val="none" w:sz="0" w:space="0" w:color="auto"/>
            <w:right w:val="none" w:sz="0" w:space="0" w:color="auto"/>
          </w:divBdr>
        </w:div>
        <w:div w:id="1597135328">
          <w:marLeft w:val="0"/>
          <w:marRight w:val="0"/>
          <w:marTop w:val="0"/>
          <w:marBottom w:val="0"/>
          <w:divBdr>
            <w:top w:val="none" w:sz="0" w:space="0" w:color="auto"/>
            <w:left w:val="none" w:sz="0" w:space="0" w:color="auto"/>
            <w:bottom w:val="none" w:sz="0" w:space="0" w:color="auto"/>
            <w:right w:val="none" w:sz="0" w:space="0" w:color="auto"/>
          </w:divBdr>
        </w:div>
        <w:div w:id="1597135329">
          <w:marLeft w:val="0"/>
          <w:marRight w:val="0"/>
          <w:marTop w:val="0"/>
          <w:marBottom w:val="0"/>
          <w:divBdr>
            <w:top w:val="none" w:sz="0" w:space="0" w:color="auto"/>
            <w:left w:val="none" w:sz="0" w:space="0" w:color="auto"/>
            <w:bottom w:val="none" w:sz="0" w:space="0" w:color="auto"/>
            <w:right w:val="none" w:sz="0" w:space="0" w:color="auto"/>
          </w:divBdr>
        </w:div>
        <w:div w:id="1597135331">
          <w:marLeft w:val="0"/>
          <w:marRight w:val="0"/>
          <w:marTop w:val="0"/>
          <w:marBottom w:val="0"/>
          <w:divBdr>
            <w:top w:val="none" w:sz="0" w:space="0" w:color="auto"/>
            <w:left w:val="none" w:sz="0" w:space="0" w:color="auto"/>
            <w:bottom w:val="none" w:sz="0" w:space="0" w:color="auto"/>
            <w:right w:val="none" w:sz="0" w:space="0" w:color="auto"/>
          </w:divBdr>
        </w:div>
        <w:div w:id="1597135332">
          <w:marLeft w:val="0"/>
          <w:marRight w:val="0"/>
          <w:marTop w:val="0"/>
          <w:marBottom w:val="0"/>
          <w:divBdr>
            <w:top w:val="none" w:sz="0" w:space="0" w:color="auto"/>
            <w:left w:val="none" w:sz="0" w:space="0" w:color="auto"/>
            <w:bottom w:val="none" w:sz="0" w:space="0" w:color="auto"/>
            <w:right w:val="none" w:sz="0" w:space="0" w:color="auto"/>
          </w:divBdr>
        </w:div>
        <w:div w:id="1597135333">
          <w:marLeft w:val="0"/>
          <w:marRight w:val="0"/>
          <w:marTop w:val="0"/>
          <w:marBottom w:val="0"/>
          <w:divBdr>
            <w:top w:val="none" w:sz="0" w:space="0" w:color="auto"/>
            <w:left w:val="none" w:sz="0" w:space="0" w:color="auto"/>
            <w:bottom w:val="none" w:sz="0" w:space="0" w:color="auto"/>
            <w:right w:val="none" w:sz="0" w:space="0" w:color="auto"/>
          </w:divBdr>
        </w:div>
        <w:div w:id="1597135334">
          <w:marLeft w:val="0"/>
          <w:marRight w:val="0"/>
          <w:marTop w:val="0"/>
          <w:marBottom w:val="0"/>
          <w:divBdr>
            <w:top w:val="none" w:sz="0" w:space="0" w:color="auto"/>
            <w:left w:val="none" w:sz="0" w:space="0" w:color="auto"/>
            <w:bottom w:val="none" w:sz="0" w:space="0" w:color="auto"/>
            <w:right w:val="none" w:sz="0" w:space="0" w:color="auto"/>
          </w:divBdr>
        </w:div>
        <w:div w:id="1597135336">
          <w:marLeft w:val="0"/>
          <w:marRight w:val="0"/>
          <w:marTop w:val="0"/>
          <w:marBottom w:val="0"/>
          <w:divBdr>
            <w:top w:val="none" w:sz="0" w:space="0" w:color="auto"/>
            <w:left w:val="none" w:sz="0" w:space="0" w:color="auto"/>
            <w:bottom w:val="none" w:sz="0" w:space="0" w:color="auto"/>
            <w:right w:val="none" w:sz="0" w:space="0" w:color="auto"/>
          </w:divBdr>
        </w:div>
        <w:div w:id="1597135338">
          <w:marLeft w:val="0"/>
          <w:marRight w:val="0"/>
          <w:marTop w:val="0"/>
          <w:marBottom w:val="0"/>
          <w:divBdr>
            <w:top w:val="none" w:sz="0" w:space="0" w:color="auto"/>
            <w:left w:val="none" w:sz="0" w:space="0" w:color="auto"/>
            <w:bottom w:val="none" w:sz="0" w:space="0" w:color="auto"/>
            <w:right w:val="none" w:sz="0" w:space="0" w:color="auto"/>
          </w:divBdr>
        </w:div>
        <w:div w:id="1597135339">
          <w:marLeft w:val="0"/>
          <w:marRight w:val="0"/>
          <w:marTop w:val="0"/>
          <w:marBottom w:val="0"/>
          <w:divBdr>
            <w:top w:val="none" w:sz="0" w:space="0" w:color="auto"/>
            <w:left w:val="none" w:sz="0" w:space="0" w:color="auto"/>
            <w:bottom w:val="none" w:sz="0" w:space="0" w:color="auto"/>
            <w:right w:val="none" w:sz="0" w:space="0" w:color="auto"/>
          </w:divBdr>
        </w:div>
        <w:div w:id="1597135341">
          <w:marLeft w:val="0"/>
          <w:marRight w:val="0"/>
          <w:marTop w:val="0"/>
          <w:marBottom w:val="0"/>
          <w:divBdr>
            <w:top w:val="none" w:sz="0" w:space="0" w:color="auto"/>
            <w:left w:val="none" w:sz="0" w:space="0" w:color="auto"/>
            <w:bottom w:val="none" w:sz="0" w:space="0" w:color="auto"/>
            <w:right w:val="none" w:sz="0" w:space="0" w:color="auto"/>
          </w:divBdr>
        </w:div>
        <w:div w:id="1597135342">
          <w:marLeft w:val="0"/>
          <w:marRight w:val="0"/>
          <w:marTop w:val="0"/>
          <w:marBottom w:val="0"/>
          <w:divBdr>
            <w:top w:val="none" w:sz="0" w:space="0" w:color="auto"/>
            <w:left w:val="none" w:sz="0" w:space="0" w:color="auto"/>
            <w:bottom w:val="none" w:sz="0" w:space="0" w:color="auto"/>
            <w:right w:val="none" w:sz="0" w:space="0" w:color="auto"/>
          </w:divBdr>
        </w:div>
        <w:div w:id="1597135343">
          <w:marLeft w:val="0"/>
          <w:marRight w:val="0"/>
          <w:marTop w:val="0"/>
          <w:marBottom w:val="0"/>
          <w:divBdr>
            <w:top w:val="none" w:sz="0" w:space="0" w:color="auto"/>
            <w:left w:val="none" w:sz="0" w:space="0" w:color="auto"/>
            <w:bottom w:val="none" w:sz="0" w:space="0" w:color="auto"/>
            <w:right w:val="none" w:sz="0" w:space="0" w:color="auto"/>
          </w:divBdr>
        </w:div>
        <w:div w:id="1597135344">
          <w:marLeft w:val="0"/>
          <w:marRight w:val="0"/>
          <w:marTop w:val="0"/>
          <w:marBottom w:val="0"/>
          <w:divBdr>
            <w:top w:val="none" w:sz="0" w:space="0" w:color="auto"/>
            <w:left w:val="none" w:sz="0" w:space="0" w:color="auto"/>
            <w:bottom w:val="none" w:sz="0" w:space="0" w:color="auto"/>
            <w:right w:val="none" w:sz="0" w:space="0" w:color="auto"/>
          </w:divBdr>
        </w:div>
      </w:divsChild>
    </w:div>
    <w:div w:id="1597135302">
      <w:marLeft w:val="0"/>
      <w:marRight w:val="0"/>
      <w:marTop w:val="0"/>
      <w:marBottom w:val="0"/>
      <w:divBdr>
        <w:top w:val="none" w:sz="0" w:space="0" w:color="auto"/>
        <w:left w:val="none" w:sz="0" w:space="0" w:color="auto"/>
        <w:bottom w:val="none" w:sz="0" w:space="0" w:color="auto"/>
        <w:right w:val="none" w:sz="0" w:space="0" w:color="auto"/>
      </w:divBdr>
      <w:divsChild>
        <w:div w:id="1597135267">
          <w:marLeft w:val="0"/>
          <w:marRight w:val="0"/>
          <w:marTop w:val="0"/>
          <w:marBottom w:val="0"/>
          <w:divBdr>
            <w:top w:val="none" w:sz="0" w:space="0" w:color="auto"/>
            <w:left w:val="none" w:sz="0" w:space="0" w:color="auto"/>
            <w:bottom w:val="none" w:sz="0" w:space="0" w:color="auto"/>
            <w:right w:val="none" w:sz="0" w:space="0" w:color="auto"/>
          </w:divBdr>
        </w:div>
        <w:div w:id="1597135271">
          <w:marLeft w:val="0"/>
          <w:marRight w:val="0"/>
          <w:marTop w:val="0"/>
          <w:marBottom w:val="0"/>
          <w:divBdr>
            <w:top w:val="none" w:sz="0" w:space="0" w:color="auto"/>
            <w:left w:val="none" w:sz="0" w:space="0" w:color="auto"/>
            <w:bottom w:val="none" w:sz="0" w:space="0" w:color="auto"/>
            <w:right w:val="none" w:sz="0" w:space="0" w:color="auto"/>
          </w:divBdr>
        </w:div>
        <w:div w:id="1597135273">
          <w:marLeft w:val="0"/>
          <w:marRight w:val="0"/>
          <w:marTop w:val="0"/>
          <w:marBottom w:val="0"/>
          <w:divBdr>
            <w:top w:val="none" w:sz="0" w:space="0" w:color="auto"/>
            <w:left w:val="none" w:sz="0" w:space="0" w:color="auto"/>
            <w:bottom w:val="none" w:sz="0" w:space="0" w:color="auto"/>
            <w:right w:val="none" w:sz="0" w:space="0" w:color="auto"/>
          </w:divBdr>
        </w:div>
        <w:div w:id="1597135275">
          <w:marLeft w:val="0"/>
          <w:marRight w:val="0"/>
          <w:marTop w:val="0"/>
          <w:marBottom w:val="0"/>
          <w:divBdr>
            <w:top w:val="none" w:sz="0" w:space="0" w:color="auto"/>
            <w:left w:val="none" w:sz="0" w:space="0" w:color="auto"/>
            <w:bottom w:val="none" w:sz="0" w:space="0" w:color="auto"/>
            <w:right w:val="none" w:sz="0" w:space="0" w:color="auto"/>
          </w:divBdr>
        </w:div>
        <w:div w:id="1597135278">
          <w:marLeft w:val="0"/>
          <w:marRight w:val="0"/>
          <w:marTop w:val="0"/>
          <w:marBottom w:val="0"/>
          <w:divBdr>
            <w:top w:val="none" w:sz="0" w:space="0" w:color="auto"/>
            <w:left w:val="none" w:sz="0" w:space="0" w:color="auto"/>
            <w:bottom w:val="none" w:sz="0" w:space="0" w:color="auto"/>
            <w:right w:val="none" w:sz="0" w:space="0" w:color="auto"/>
          </w:divBdr>
        </w:div>
        <w:div w:id="1597135280">
          <w:marLeft w:val="0"/>
          <w:marRight w:val="0"/>
          <w:marTop w:val="0"/>
          <w:marBottom w:val="0"/>
          <w:divBdr>
            <w:top w:val="none" w:sz="0" w:space="0" w:color="auto"/>
            <w:left w:val="none" w:sz="0" w:space="0" w:color="auto"/>
            <w:bottom w:val="none" w:sz="0" w:space="0" w:color="auto"/>
            <w:right w:val="none" w:sz="0" w:space="0" w:color="auto"/>
          </w:divBdr>
        </w:div>
        <w:div w:id="1597135282">
          <w:marLeft w:val="0"/>
          <w:marRight w:val="0"/>
          <w:marTop w:val="0"/>
          <w:marBottom w:val="0"/>
          <w:divBdr>
            <w:top w:val="none" w:sz="0" w:space="0" w:color="auto"/>
            <w:left w:val="none" w:sz="0" w:space="0" w:color="auto"/>
            <w:bottom w:val="none" w:sz="0" w:space="0" w:color="auto"/>
            <w:right w:val="none" w:sz="0" w:space="0" w:color="auto"/>
          </w:divBdr>
        </w:div>
        <w:div w:id="1597135289">
          <w:marLeft w:val="0"/>
          <w:marRight w:val="0"/>
          <w:marTop w:val="0"/>
          <w:marBottom w:val="0"/>
          <w:divBdr>
            <w:top w:val="none" w:sz="0" w:space="0" w:color="auto"/>
            <w:left w:val="none" w:sz="0" w:space="0" w:color="auto"/>
            <w:bottom w:val="none" w:sz="0" w:space="0" w:color="auto"/>
            <w:right w:val="none" w:sz="0" w:space="0" w:color="auto"/>
          </w:divBdr>
        </w:div>
        <w:div w:id="1597135290">
          <w:marLeft w:val="0"/>
          <w:marRight w:val="0"/>
          <w:marTop w:val="0"/>
          <w:marBottom w:val="0"/>
          <w:divBdr>
            <w:top w:val="none" w:sz="0" w:space="0" w:color="auto"/>
            <w:left w:val="none" w:sz="0" w:space="0" w:color="auto"/>
            <w:bottom w:val="none" w:sz="0" w:space="0" w:color="auto"/>
            <w:right w:val="none" w:sz="0" w:space="0" w:color="auto"/>
          </w:divBdr>
        </w:div>
        <w:div w:id="1597135291">
          <w:marLeft w:val="0"/>
          <w:marRight w:val="0"/>
          <w:marTop w:val="0"/>
          <w:marBottom w:val="0"/>
          <w:divBdr>
            <w:top w:val="none" w:sz="0" w:space="0" w:color="auto"/>
            <w:left w:val="none" w:sz="0" w:space="0" w:color="auto"/>
            <w:bottom w:val="none" w:sz="0" w:space="0" w:color="auto"/>
            <w:right w:val="none" w:sz="0" w:space="0" w:color="auto"/>
          </w:divBdr>
        </w:div>
        <w:div w:id="1597135294">
          <w:marLeft w:val="0"/>
          <w:marRight w:val="0"/>
          <w:marTop w:val="0"/>
          <w:marBottom w:val="0"/>
          <w:divBdr>
            <w:top w:val="none" w:sz="0" w:space="0" w:color="auto"/>
            <w:left w:val="none" w:sz="0" w:space="0" w:color="auto"/>
            <w:bottom w:val="none" w:sz="0" w:space="0" w:color="auto"/>
            <w:right w:val="none" w:sz="0" w:space="0" w:color="auto"/>
          </w:divBdr>
        </w:div>
        <w:div w:id="1597135300">
          <w:marLeft w:val="0"/>
          <w:marRight w:val="0"/>
          <w:marTop w:val="0"/>
          <w:marBottom w:val="0"/>
          <w:divBdr>
            <w:top w:val="none" w:sz="0" w:space="0" w:color="auto"/>
            <w:left w:val="none" w:sz="0" w:space="0" w:color="auto"/>
            <w:bottom w:val="none" w:sz="0" w:space="0" w:color="auto"/>
            <w:right w:val="none" w:sz="0" w:space="0" w:color="auto"/>
          </w:divBdr>
        </w:div>
        <w:div w:id="1597135305">
          <w:marLeft w:val="0"/>
          <w:marRight w:val="0"/>
          <w:marTop w:val="0"/>
          <w:marBottom w:val="0"/>
          <w:divBdr>
            <w:top w:val="none" w:sz="0" w:space="0" w:color="auto"/>
            <w:left w:val="none" w:sz="0" w:space="0" w:color="auto"/>
            <w:bottom w:val="none" w:sz="0" w:space="0" w:color="auto"/>
            <w:right w:val="none" w:sz="0" w:space="0" w:color="auto"/>
          </w:divBdr>
        </w:div>
        <w:div w:id="1597135307">
          <w:marLeft w:val="0"/>
          <w:marRight w:val="0"/>
          <w:marTop w:val="0"/>
          <w:marBottom w:val="0"/>
          <w:divBdr>
            <w:top w:val="none" w:sz="0" w:space="0" w:color="auto"/>
            <w:left w:val="none" w:sz="0" w:space="0" w:color="auto"/>
            <w:bottom w:val="none" w:sz="0" w:space="0" w:color="auto"/>
            <w:right w:val="none" w:sz="0" w:space="0" w:color="auto"/>
          </w:divBdr>
        </w:div>
        <w:div w:id="1597135309">
          <w:marLeft w:val="0"/>
          <w:marRight w:val="0"/>
          <w:marTop w:val="0"/>
          <w:marBottom w:val="0"/>
          <w:divBdr>
            <w:top w:val="none" w:sz="0" w:space="0" w:color="auto"/>
            <w:left w:val="none" w:sz="0" w:space="0" w:color="auto"/>
            <w:bottom w:val="none" w:sz="0" w:space="0" w:color="auto"/>
            <w:right w:val="none" w:sz="0" w:space="0" w:color="auto"/>
          </w:divBdr>
        </w:div>
        <w:div w:id="1597135315">
          <w:marLeft w:val="0"/>
          <w:marRight w:val="0"/>
          <w:marTop w:val="0"/>
          <w:marBottom w:val="0"/>
          <w:divBdr>
            <w:top w:val="none" w:sz="0" w:space="0" w:color="auto"/>
            <w:left w:val="none" w:sz="0" w:space="0" w:color="auto"/>
            <w:bottom w:val="none" w:sz="0" w:space="0" w:color="auto"/>
            <w:right w:val="none" w:sz="0" w:space="0" w:color="auto"/>
          </w:divBdr>
        </w:div>
        <w:div w:id="1597135316">
          <w:marLeft w:val="0"/>
          <w:marRight w:val="0"/>
          <w:marTop w:val="0"/>
          <w:marBottom w:val="0"/>
          <w:divBdr>
            <w:top w:val="none" w:sz="0" w:space="0" w:color="auto"/>
            <w:left w:val="none" w:sz="0" w:space="0" w:color="auto"/>
            <w:bottom w:val="none" w:sz="0" w:space="0" w:color="auto"/>
            <w:right w:val="none" w:sz="0" w:space="0" w:color="auto"/>
          </w:divBdr>
        </w:div>
        <w:div w:id="1597135317">
          <w:marLeft w:val="0"/>
          <w:marRight w:val="0"/>
          <w:marTop w:val="0"/>
          <w:marBottom w:val="0"/>
          <w:divBdr>
            <w:top w:val="none" w:sz="0" w:space="0" w:color="auto"/>
            <w:left w:val="none" w:sz="0" w:space="0" w:color="auto"/>
            <w:bottom w:val="none" w:sz="0" w:space="0" w:color="auto"/>
            <w:right w:val="none" w:sz="0" w:space="0" w:color="auto"/>
          </w:divBdr>
        </w:div>
        <w:div w:id="1597135319">
          <w:marLeft w:val="0"/>
          <w:marRight w:val="0"/>
          <w:marTop w:val="0"/>
          <w:marBottom w:val="0"/>
          <w:divBdr>
            <w:top w:val="none" w:sz="0" w:space="0" w:color="auto"/>
            <w:left w:val="none" w:sz="0" w:space="0" w:color="auto"/>
            <w:bottom w:val="none" w:sz="0" w:space="0" w:color="auto"/>
            <w:right w:val="none" w:sz="0" w:space="0" w:color="auto"/>
          </w:divBdr>
        </w:div>
        <w:div w:id="1597135320">
          <w:marLeft w:val="0"/>
          <w:marRight w:val="0"/>
          <w:marTop w:val="0"/>
          <w:marBottom w:val="0"/>
          <w:divBdr>
            <w:top w:val="none" w:sz="0" w:space="0" w:color="auto"/>
            <w:left w:val="none" w:sz="0" w:space="0" w:color="auto"/>
            <w:bottom w:val="none" w:sz="0" w:space="0" w:color="auto"/>
            <w:right w:val="none" w:sz="0" w:space="0" w:color="auto"/>
          </w:divBdr>
        </w:div>
        <w:div w:id="1597135322">
          <w:marLeft w:val="0"/>
          <w:marRight w:val="0"/>
          <w:marTop w:val="0"/>
          <w:marBottom w:val="0"/>
          <w:divBdr>
            <w:top w:val="none" w:sz="0" w:space="0" w:color="auto"/>
            <w:left w:val="none" w:sz="0" w:space="0" w:color="auto"/>
            <w:bottom w:val="none" w:sz="0" w:space="0" w:color="auto"/>
            <w:right w:val="none" w:sz="0" w:space="0" w:color="auto"/>
          </w:divBdr>
        </w:div>
        <w:div w:id="1597135324">
          <w:marLeft w:val="0"/>
          <w:marRight w:val="0"/>
          <w:marTop w:val="0"/>
          <w:marBottom w:val="0"/>
          <w:divBdr>
            <w:top w:val="none" w:sz="0" w:space="0" w:color="auto"/>
            <w:left w:val="none" w:sz="0" w:space="0" w:color="auto"/>
            <w:bottom w:val="none" w:sz="0" w:space="0" w:color="auto"/>
            <w:right w:val="none" w:sz="0" w:space="0" w:color="auto"/>
          </w:divBdr>
        </w:div>
        <w:div w:id="1597135326">
          <w:marLeft w:val="0"/>
          <w:marRight w:val="0"/>
          <w:marTop w:val="0"/>
          <w:marBottom w:val="0"/>
          <w:divBdr>
            <w:top w:val="none" w:sz="0" w:space="0" w:color="auto"/>
            <w:left w:val="none" w:sz="0" w:space="0" w:color="auto"/>
            <w:bottom w:val="none" w:sz="0" w:space="0" w:color="auto"/>
            <w:right w:val="none" w:sz="0" w:space="0" w:color="auto"/>
          </w:divBdr>
        </w:div>
        <w:div w:id="1597135327">
          <w:marLeft w:val="0"/>
          <w:marRight w:val="0"/>
          <w:marTop w:val="0"/>
          <w:marBottom w:val="0"/>
          <w:divBdr>
            <w:top w:val="none" w:sz="0" w:space="0" w:color="auto"/>
            <w:left w:val="none" w:sz="0" w:space="0" w:color="auto"/>
            <w:bottom w:val="none" w:sz="0" w:space="0" w:color="auto"/>
            <w:right w:val="none" w:sz="0" w:space="0" w:color="auto"/>
          </w:divBdr>
        </w:div>
        <w:div w:id="1597135330">
          <w:marLeft w:val="0"/>
          <w:marRight w:val="0"/>
          <w:marTop w:val="0"/>
          <w:marBottom w:val="0"/>
          <w:divBdr>
            <w:top w:val="none" w:sz="0" w:space="0" w:color="auto"/>
            <w:left w:val="none" w:sz="0" w:space="0" w:color="auto"/>
            <w:bottom w:val="none" w:sz="0" w:space="0" w:color="auto"/>
            <w:right w:val="none" w:sz="0" w:space="0" w:color="auto"/>
          </w:divBdr>
        </w:div>
        <w:div w:id="1597135335">
          <w:marLeft w:val="0"/>
          <w:marRight w:val="0"/>
          <w:marTop w:val="0"/>
          <w:marBottom w:val="0"/>
          <w:divBdr>
            <w:top w:val="none" w:sz="0" w:space="0" w:color="auto"/>
            <w:left w:val="none" w:sz="0" w:space="0" w:color="auto"/>
            <w:bottom w:val="none" w:sz="0" w:space="0" w:color="auto"/>
            <w:right w:val="none" w:sz="0" w:space="0" w:color="auto"/>
          </w:divBdr>
        </w:div>
        <w:div w:id="1597135337">
          <w:marLeft w:val="0"/>
          <w:marRight w:val="0"/>
          <w:marTop w:val="0"/>
          <w:marBottom w:val="0"/>
          <w:divBdr>
            <w:top w:val="none" w:sz="0" w:space="0" w:color="auto"/>
            <w:left w:val="none" w:sz="0" w:space="0" w:color="auto"/>
            <w:bottom w:val="none" w:sz="0" w:space="0" w:color="auto"/>
            <w:right w:val="none" w:sz="0" w:space="0" w:color="auto"/>
          </w:divBdr>
        </w:div>
        <w:div w:id="15971353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mbron@slnet.s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mikova@torvo.s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52F246-9021-4998-A4AA-658B9DC2B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1821</Words>
  <Characters>10382</Characters>
  <Application>Microsoft Office Word</Application>
  <DocSecurity>0</DocSecurity>
  <Lines>86</Lines>
  <Paragraphs>24</Paragraphs>
  <ScaleCrop>false</ScaleCrop>
  <HeadingPairs>
    <vt:vector size="2" baseType="variant">
      <vt:variant>
        <vt:lpstr>Názov</vt:lpstr>
      </vt:variant>
      <vt:variant>
        <vt:i4>1</vt:i4>
      </vt:variant>
    </vt:vector>
  </HeadingPairs>
  <TitlesOfParts>
    <vt:vector size="1" baseType="lpstr">
      <vt:lpstr>Výzva na predkladanie ponúk</vt:lpstr>
    </vt:vector>
  </TitlesOfParts>
  <Company/>
  <LinksUpToDate>false</LinksUpToDate>
  <CharactersWithSpaces>12179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Výzva na predkladanie ponúk</dc:title>
  <dc:subject/>
  <dc:creator>Lenovo</dc:creator>
  <cp:keywords/>
  <dc:description/>
  <cp:lastModifiedBy>Richard Tomik</cp:lastModifiedBy>
  <cp:revision>23</cp:revision>
  <cp:lastPrinted>2018-06-22T09:08:00Z</cp:lastPrinted>
  <dcterms:created xsi:type="dcterms:W3CDTF">2018-06-18T08:08:00Z</dcterms:created>
  <dcterms:modified xsi:type="dcterms:W3CDTF">2018-06-22T09:09:00Z</dcterms:modified>
</cp:coreProperties>
</file>